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4662" w14:textId="77777777" w:rsidR="009B2A34" w:rsidRPr="0009052B" w:rsidRDefault="009B2A34" w:rsidP="0009052B">
      <w:pPr>
        <w:pStyle w:val="Title"/>
        <w:rPr>
          <w:rFonts w:ascii="Arial" w:hAnsi="Arial" w:cs="Arial"/>
          <w:color w:val="000000" w:themeColor="text1"/>
        </w:rPr>
      </w:pPr>
      <w:bookmarkStart w:id="0" w:name="_GoBack"/>
      <w:bookmarkEnd w:id="0"/>
      <w:r w:rsidRPr="0009052B">
        <w:rPr>
          <w:rFonts w:ascii="Arial" w:hAnsi="Arial" w:cs="Arial"/>
          <w:color w:val="000000" w:themeColor="text1"/>
        </w:rPr>
        <w:t>DRAFT SEPTEMBER 2019</w:t>
      </w:r>
    </w:p>
    <w:p w14:paraId="3F52F5A5" w14:textId="77777777" w:rsidR="005C50B4" w:rsidRPr="0009052B" w:rsidRDefault="009B2A34" w:rsidP="0009052B">
      <w:pPr>
        <w:pStyle w:val="Title"/>
        <w:rPr>
          <w:rFonts w:ascii="Arial" w:hAnsi="Arial" w:cs="Arial"/>
          <w:b/>
          <w:color w:val="000000" w:themeColor="text1"/>
        </w:rPr>
      </w:pPr>
      <w:r w:rsidRPr="0009052B">
        <w:rPr>
          <w:rFonts w:ascii="Arial" w:hAnsi="Arial" w:cs="Arial"/>
          <w:b/>
          <w:color w:val="000000" w:themeColor="text1"/>
        </w:rPr>
        <w:t>Waikato District Heath Board Disability responsiveness plan</w:t>
      </w:r>
    </w:p>
    <w:p w14:paraId="6CA67ED3" w14:textId="77777777" w:rsidR="009B2A34" w:rsidRPr="00DE5192" w:rsidRDefault="009B2A34" w:rsidP="001F0E21">
      <w:pPr>
        <w:rPr>
          <w:rFonts w:ascii="Arial" w:hAnsi="Arial" w:cs="Arial"/>
          <w:color w:val="000000" w:themeColor="text1"/>
        </w:rPr>
      </w:pPr>
    </w:p>
    <w:sdt>
      <w:sdtPr>
        <w:rPr>
          <w:rFonts w:ascii="Arial" w:eastAsiaTheme="minorEastAsia" w:hAnsi="Arial" w:cs="Arial"/>
          <w:b w:val="0"/>
          <w:bCs w:val="0"/>
          <w:color w:val="000000" w:themeColor="text1"/>
          <w:sz w:val="24"/>
          <w:szCs w:val="24"/>
        </w:rPr>
        <w:id w:val="1026140771"/>
        <w:docPartObj>
          <w:docPartGallery w:val="Table of Contents"/>
          <w:docPartUnique/>
        </w:docPartObj>
      </w:sdtPr>
      <w:sdtEndPr>
        <w:rPr>
          <w:noProof/>
        </w:rPr>
      </w:sdtEndPr>
      <w:sdtContent>
        <w:p w14:paraId="3C2366C3" w14:textId="6F22A1EB" w:rsidR="0010715E" w:rsidRPr="00DE5192" w:rsidRDefault="0010715E">
          <w:pPr>
            <w:pStyle w:val="TOCHeading"/>
            <w:rPr>
              <w:rFonts w:ascii="Arial" w:hAnsi="Arial" w:cs="Arial"/>
              <w:color w:val="000000" w:themeColor="text1"/>
            </w:rPr>
          </w:pPr>
          <w:r w:rsidRPr="00DE5192">
            <w:rPr>
              <w:rFonts w:ascii="Arial" w:hAnsi="Arial" w:cs="Arial"/>
              <w:color w:val="000000" w:themeColor="text1"/>
            </w:rPr>
            <w:t>Table of contents</w:t>
          </w:r>
        </w:p>
        <w:p w14:paraId="32B1D722"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color w:val="000000" w:themeColor="text1"/>
            </w:rPr>
            <w:fldChar w:fldCharType="begin"/>
          </w:r>
          <w:r w:rsidRPr="00DE5192">
            <w:rPr>
              <w:rFonts w:ascii="Arial" w:hAnsi="Arial" w:cs="Arial"/>
              <w:color w:val="000000" w:themeColor="text1"/>
            </w:rPr>
            <w:instrText xml:space="preserve"> TOC \o "1-2" </w:instrText>
          </w:r>
          <w:r w:rsidRPr="00DE5192">
            <w:rPr>
              <w:rFonts w:ascii="Arial" w:hAnsi="Arial" w:cs="Arial"/>
              <w:color w:val="000000" w:themeColor="text1"/>
            </w:rPr>
            <w:fldChar w:fldCharType="separate"/>
          </w:r>
          <w:r w:rsidRPr="00DE5192">
            <w:rPr>
              <w:rFonts w:ascii="Arial" w:hAnsi="Arial" w:cs="Arial"/>
              <w:noProof/>
              <w:color w:val="000000" w:themeColor="text1"/>
            </w:rPr>
            <w:t>Mihi</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_Toc430514692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2</w:t>
          </w:r>
          <w:r w:rsidRPr="00DE5192">
            <w:rPr>
              <w:rFonts w:ascii="Arial" w:hAnsi="Arial" w:cs="Arial"/>
              <w:noProof/>
              <w:color w:val="000000" w:themeColor="text1"/>
            </w:rPr>
            <w:fldChar w:fldCharType="end"/>
          </w:r>
        </w:p>
        <w:p w14:paraId="6B9701A6"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English translation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_Toc430514693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2</w:t>
          </w:r>
          <w:r w:rsidRPr="00DE5192">
            <w:rPr>
              <w:rFonts w:ascii="Arial" w:hAnsi="Arial" w:cs="Arial"/>
              <w:noProof/>
              <w:color w:val="000000" w:themeColor="text1"/>
            </w:rPr>
            <w:fldChar w:fldCharType="end"/>
          </w:r>
        </w:p>
        <w:p w14:paraId="1B273664"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Whakataukī</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_Toc430514694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3</w:t>
          </w:r>
          <w:r w:rsidRPr="00DE5192">
            <w:rPr>
              <w:rFonts w:ascii="Arial" w:hAnsi="Arial" w:cs="Arial"/>
              <w:noProof/>
              <w:color w:val="000000" w:themeColor="text1"/>
            </w:rPr>
            <w:fldChar w:fldCharType="end"/>
          </w:r>
        </w:p>
        <w:p w14:paraId="4A5E622F"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English translation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_Toc430514695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3</w:t>
          </w:r>
          <w:r w:rsidRPr="00DE5192">
            <w:rPr>
              <w:rFonts w:ascii="Arial" w:hAnsi="Arial" w:cs="Arial"/>
              <w:noProof/>
              <w:color w:val="000000" w:themeColor="text1"/>
            </w:rPr>
            <w:fldChar w:fldCharType="end"/>
          </w:r>
        </w:p>
        <w:p w14:paraId="21E98655"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The vision for this plan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_Toc430514696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3</w:t>
          </w:r>
          <w:r w:rsidRPr="00DE5192">
            <w:rPr>
              <w:rFonts w:ascii="Arial" w:hAnsi="Arial" w:cs="Arial"/>
              <w:noProof/>
              <w:color w:val="000000" w:themeColor="text1"/>
            </w:rPr>
            <w:fldChar w:fldCharType="end"/>
          </w:r>
        </w:p>
        <w:p w14:paraId="16D33BE1"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Key changes that will enable the vision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_Toc430514697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3</w:t>
          </w:r>
          <w:r w:rsidRPr="00DE5192">
            <w:rPr>
              <w:rFonts w:ascii="Arial" w:hAnsi="Arial" w:cs="Arial"/>
              <w:noProof/>
              <w:color w:val="000000" w:themeColor="text1"/>
            </w:rPr>
            <w:fldChar w:fldCharType="end"/>
          </w:r>
        </w:p>
        <w:p w14:paraId="40ACE7C7"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Two year plan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_Toc430514698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4</w:t>
          </w:r>
          <w:r w:rsidRPr="00DE5192">
            <w:rPr>
              <w:rFonts w:ascii="Arial" w:hAnsi="Arial" w:cs="Arial"/>
              <w:noProof/>
              <w:color w:val="000000" w:themeColor="text1"/>
            </w:rPr>
            <w:fldChar w:fldCharType="end"/>
          </w:r>
        </w:p>
        <w:p w14:paraId="44448A3F"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Why do we need a Disability Responsiveness plan?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_Toc430514699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5</w:t>
          </w:r>
          <w:r w:rsidRPr="00DE5192">
            <w:rPr>
              <w:rFonts w:ascii="Arial" w:hAnsi="Arial" w:cs="Arial"/>
              <w:noProof/>
              <w:color w:val="000000" w:themeColor="text1"/>
            </w:rPr>
            <w:fldChar w:fldCharType="end"/>
          </w:r>
        </w:p>
        <w:p w14:paraId="14785B45"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District:</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_Toc430514700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5</w:t>
          </w:r>
          <w:r w:rsidRPr="00DE5192">
            <w:rPr>
              <w:rFonts w:ascii="Arial" w:hAnsi="Arial" w:cs="Arial"/>
              <w:noProof/>
              <w:color w:val="000000" w:themeColor="text1"/>
            </w:rPr>
            <w:fldChar w:fldCharType="end"/>
          </w:r>
        </w:p>
        <w:p w14:paraId="68522B5F"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National:</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_Toc430514701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6</w:t>
          </w:r>
          <w:r w:rsidRPr="00DE5192">
            <w:rPr>
              <w:rFonts w:ascii="Arial" w:hAnsi="Arial" w:cs="Arial"/>
              <w:noProof/>
              <w:color w:val="000000" w:themeColor="text1"/>
            </w:rPr>
            <w:fldChar w:fldCharType="end"/>
          </w:r>
        </w:p>
        <w:p w14:paraId="3356DC64"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International:</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_Toc430514702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6</w:t>
          </w:r>
          <w:r w:rsidRPr="00DE5192">
            <w:rPr>
              <w:rFonts w:ascii="Arial" w:hAnsi="Arial" w:cs="Arial"/>
              <w:noProof/>
              <w:color w:val="000000" w:themeColor="text1"/>
            </w:rPr>
            <w:fldChar w:fldCharType="end"/>
          </w:r>
        </w:p>
        <w:p w14:paraId="2651ABFE"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Who are whānau hauā in the Waikato DHB district?</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_Toc430514703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6</w:t>
          </w:r>
          <w:r w:rsidRPr="00DE5192">
            <w:rPr>
              <w:rFonts w:ascii="Arial" w:hAnsi="Arial" w:cs="Arial"/>
              <w:noProof/>
              <w:color w:val="000000" w:themeColor="text1"/>
            </w:rPr>
            <w:fldChar w:fldCharType="end"/>
          </w:r>
        </w:p>
        <w:p w14:paraId="263FE393"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How has the plan been developed</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_Toc430514704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8</w:t>
          </w:r>
          <w:r w:rsidRPr="00DE5192">
            <w:rPr>
              <w:rFonts w:ascii="Arial" w:hAnsi="Arial" w:cs="Arial"/>
              <w:noProof/>
              <w:color w:val="000000" w:themeColor="text1"/>
            </w:rPr>
            <w:fldChar w:fldCharType="end"/>
          </w:r>
        </w:p>
        <w:p w14:paraId="7C0A4FFF"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Goals and actions to achieve the vision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_Toc430514705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8</w:t>
          </w:r>
          <w:r w:rsidRPr="00DE5192">
            <w:rPr>
              <w:rFonts w:ascii="Arial" w:hAnsi="Arial" w:cs="Arial"/>
              <w:noProof/>
              <w:color w:val="000000" w:themeColor="text1"/>
            </w:rPr>
            <w:fldChar w:fldCharType="end"/>
          </w:r>
        </w:p>
        <w:p w14:paraId="32ABE26C"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Goal 1 Tāne te wānanga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_Toc430514706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8</w:t>
          </w:r>
          <w:r w:rsidRPr="00DE5192">
            <w:rPr>
              <w:rFonts w:ascii="Arial" w:hAnsi="Arial" w:cs="Arial"/>
              <w:noProof/>
              <w:color w:val="000000" w:themeColor="text1"/>
            </w:rPr>
            <w:fldChar w:fldCharType="end"/>
          </w:r>
        </w:p>
        <w:p w14:paraId="071A1B96"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Be whānau hāua  centred – listen to and value, our voice and experience.</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_Toc430514707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8</w:t>
          </w:r>
          <w:r w:rsidRPr="00DE5192">
            <w:rPr>
              <w:rFonts w:ascii="Arial" w:hAnsi="Arial" w:cs="Arial"/>
              <w:noProof/>
              <w:color w:val="000000" w:themeColor="text1"/>
            </w:rPr>
            <w:fldChar w:fldCharType="end"/>
          </w:r>
        </w:p>
        <w:p w14:paraId="0FA0EE83"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Goal 2. Tāne-toko-i-te-rangi</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_Toc430514708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9</w:t>
          </w:r>
          <w:r w:rsidRPr="00DE5192">
            <w:rPr>
              <w:rFonts w:ascii="Arial" w:hAnsi="Arial" w:cs="Arial"/>
              <w:noProof/>
              <w:color w:val="000000" w:themeColor="text1"/>
            </w:rPr>
            <w:fldChar w:fldCharType="end"/>
          </w:r>
        </w:p>
        <w:p w14:paraId="2BEAC0BA"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Give us the information we need in a way we can understand and access</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_Toc430514709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9</w:t>
          </w:r>
          <w:r w:rsidRPr="00DE5192">
            <w:rPr>
              <w:rFonts w:ascii="Arial" w:hAnsi="Arial" w:cs="Arial"/>
              <w:noProof/>
              <w:color w:val="000000" w:themeColor="text1"/>
            </w:rPr>
            <w:fldChar w:fldCharType="end"/>
          </w:r>
        </w:p>
        <w:p w14:paraId="67F06EB1"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Goal 3. Tāne-toko-i-te-rangi</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_Toc430514710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10</w:t>
          </w:r>
          <w:r w:rsidRPr="00DE5192">
            <w:rPr>
              <w:rFonts w:ascii="Arial" w:hAnsi="Arial" w:cs="Arial"/>
              <w:noProof/>
              <w:color w:val="000000" w:themeColor="text1"/>
            </w:rPr>
            <w:fldChar w:fldCharType="end"/>
          </w:r>
        </w:p>
        <w:p w14:paraId="0DD37550"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Barriers to accessing care are eliminated</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_Toc430514711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10</w:t>
          </w:r>
          <w:r w:rsidRPr="00DE5192">
            <w:rPr>
              <w:rFonts w:ascii="Arial" w:hAnsi="Arial" w:cs="Arial"/>
              <w:noProof/>
              <w:color w:val="000000" w:themeColor="text1"/>
            </w:rPr>
            <w:fldChar w:fldCharType="end"/>
          </w:r>
        </w:p>
        <w:p w14:paraId="04483EF4"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 xml:space="preserve">Goal 4. </w:t>
          </w:r>
          <w:r w:rsidRPr="00DE5192">
            <w:rPr>
              <w:rFonts w:ascii="Arial" w:hAnsi="Arial" w:cs="Arial"/>
              <w:i/>
              <w:noProof/>
              <w:color w:val="000000" w:themeColor="text1"/>
            </w:rPr>
            <w:t>Tāne</w:t>
          </w:r>
          <w:r w:rsidRPr="00DE5192">
            <w:rPr>
              <w:rFonts w:ascii="Arial" w:hAnsi="Arial" w:cs="Arial"/>
              <w:noProof/>
              <w:color w:val="000000" w:themeColor="text1"/>
            </w:rPr>
            <w:t xml:space="preserve"> </w:t>
          </w:r>
          <w:r w:rsidRPr="00DE5192">
            <w:rPr>
              <w:rFonts w:ascii="Arial" w:hAnsi="Arial" w:cs="Arial"/>
              <w:i/>
              <w:noProof/>
              <w:color w:val="000000" w:themeColor="text1"/>
            </w:rPr>
            <w:t>matua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_Toc430514712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11</w:t>
          </w:r>
          <w:r w:rsidRPr="00DE5192">
            <w:rPr>
              <w:rFonts w:ascii="Arial" w:hAnsi="Arial" w:cs="Arial"/>
              <w:noProof/>
              <w:color w:val="000000" w:themeColor="text1"/>
            </w:rPr>
            <w:fldChar w:fldCharType="end"/>
          </w:r>
        </w:p>
        <w:p w14:paraId="62A3D5A7"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Help us to achieve our full health and wellbeing potential</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_Toc430514713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11</w:t>
          </w:r>
          <w:r w:rsidRPr="00DE5192">
            <w:rPr>
              <w:rFonts w:ascii="Arial" w:hAnsi="Arial" w:cs="Arial"/>
              <w:noProof/>
              <w:color w:val="000000" w:themeColor="text1"/>
            </w:rPr>
            <w:fldChar w:fldCharType="end"/>
          </w:r>
        </w:p>
        <w:p w14:paraId="42485EA7"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Goal 5. Tāne te waiora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_Toc430514714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12</w:t>
          </w:r>
          <w:r w:rsidRPr="00DE5192">
            <w:rPr>
              <w:rFonts w:ascii="Arial" w:hAnsi="Arial" w:cs="Arial"/>
              <w:noProof/>
              <w:color w:val="000000" w:themeColor="text1"/>
            </w:rPr>
            <w:fldChar w:fldCharType="end"/>
          </w:r>
        </w:p>
        <w:p w14:paraId="6D641797"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We are treated with respect and empathy by staff who are knowledgeable about disability</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_Toc430514715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12</w:t>
          </w:r>
          <w:r w:rsidRPr="00DE5192">
            <w:rPr>
              <w:rFonts w:ascii="Arial" w:hAnsi="Arial" w:cs="Arial"/>
              <w:noProof/>
              <w:color w:val="000000" w:themeColor="text1"/>
            </w:rPr>
            <w:fldChar w:fldCharType="end"/>
          </w:r>
        </w:p>
        <w:p w14:paraId="33E9DD6A"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Goal 6. Tāne te Waiora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_Toc430514716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13</w:t>
          </w:r>
          <w:r w:rsidRPr="00DE5192">
            <w:rPr>
              <w:rFonts w:ascii="Arial" w:hAnsi="Arial" w:cs="Arial"/>
              <w:noProof/>
              <w:color w:val="000000" w:themeColor="text1"/>
            </w:rPr>
            <w:fldChar w:fldCharType="end"/>
          </w:r>
        </w:p>
        <w:p w14:paraId="2DDFF22B"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We are active partners in improving quality, ensuring accountability and monitoring services</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_Toc430514717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13</w:t>
          </w:r>
          <w:r w:rsidRPr="00DE5192">
            <w:rPr>
              <w:rFonts w:ascii="Arial" w:hAnsi="Arial" w:cs="Arial"/>
              <w:noProof/>
              <w:color w:val="000000" w:themeColor="text1"/>
            </w:rPr>
            <w:fldChar w:fldCharType="end"/>
          </w:r>
        </w:p>
        <w:p w14:paraId="035A1A1E"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How this plan will be put into place, monitored and reviewed</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_Toc430514718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14</w:t>
          </w:r>
          <w:r w:rsidRPr="00DE5192">
            <w:rPr>
              <w:rFonts w:ascii="Arial" w:hAnsi="Arial" w:cs="Arial"/>
              <w:noProof/>
              <w:color w:val="000000" w:themeColor="text1"/>
            </w:rPr>
            <w:fldChar w:fldCharType="end"/>
          </w:r>
        </w:p>
        <w:p w14:paraId="32A890BE"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t>Key measures of success</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_Toc430514719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14</w:t>
          </w:r>
          <w:r w:rsidRPr="00DE5192">
            <w:rPr>
              <w:rFonts w:ascii="Arial" w:hAnsi="Arial" w:cs="Arial"/>
              <w:noProof/>
              <w:color w:val="000000" w:themeColor="text1"/>
            </w:rPr>
            <w:fldChar w:fldCharType="end"/>
          </w:r>
        </w:p>
        <w:p w14:paraId="07C5AA6F"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Appendices</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_Toc430514720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15</w:t>
          </w:r>
          <w:r w:rsidRPr="00DE5192">
            <w:rPr>
              <w:rFonts w:ascii="Arial" w:hAnsi="Arial" w:cs="Arial"/>
              <w:noProof/>
              <w:color w:val="000000" w:themeColor="text1"/>
            </w:rPr>
            <w:fldChar w:fldCharType="end"/>
          </w:r>
        </w:p>
        <w:p w14:paraId="45281CE5"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Appendix 1</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_Toc430514721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15</w:t>
          </w:r>
          <w:r w:rsidRPr="00DE5192">
            <w:rPr>
              <w:rFonts w:ascii="Arial" w:hAnsi="Arial" w:cs="Arial"/>
              <w:noProof/>
              <w:color w:val="000000" w:themeColor="text1"/>
            </w:rPr>
            <w:fldChar w:fldCharType="end"/>
          </w:r>
        </w:p>
        <w:p w14:paraId="2EE95C5A"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t>Tāne te Wānanga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_Toc430514722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15</w:t>
          </w:r>
          <w:r w:rsidRPr="00DE5192">
            <w:rPr>
              <w:rFonts w:ascii="Arial" w:hAnsi="Arial" w:cs="Arial"/>
              <w:noProof/>
              <w:color w:val="000000" w:themeColor="text1"/>
            </w:rPr>
            <w:fldChar w:fldCharType="end"/>
          </w:r>
        </w:p>
        <w:p w14:paraId="4988B665"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t>Tāne-toko-i-te-rangi</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_Toc430514723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17</w:t>
          </w:r>
          <w:r w:rsidRPr="00DE5192">
            <w:rPr>
              <w:rFonts w:ascii="Arial" w:hAnsi="Arial" w:cs="Arial"/>
              <w:noProof/>
              <w:color w:val="000000" w:themeColor="text1"/>
            </w:rPr>
            <w:fldChar w:fldCharType="end"/>
          </w:r>
        </w:p>
        <w:p w14:paraId="1CCA2865"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t>Tāne te matua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_Toc430514724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17</w:t>
          </w:r>
          <w:r w:rsidRPr="00DE5192">
            <w:rPr>
              <w:rFonts w:ascii="Arial" w:hAnsi="Arial" w:cs="Arial"/>
              <w:noProof/>
              <w:color w:val="000000" w:themeColor="text1"/>
            </w:rPr>
            <w:fldChar w:fldCharType="end"/>
          </w:r>
        </w:p>
        <w:p w14:paraId="127C6D28"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lastRenderedPageBreak/>
            <w:t>Tāne te waiora</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_Toc430514725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18</w:t>
          </w:r>
          <w:r w:rsidRPr="00DE5192">
            <w:rPr>
              <w:rFonts w:ascii="Arial" w:hAnsi="Arial" w:cs="Arial"/>
              <w:noProof/>
              <w:color w:val="000000" w:themeColor="text1"/>
            </w:rPr>
            <w:fldChar w:fldCharType="end"/>
          </w:r>
        </w:p>
        <w:p w14:paraId="4A744F6D"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Appendix 2</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_Toc430514726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18</w:t>
          </w:r>
          <w:r w:rsidRPr="00DE5192">
            <w:rPr>
              <w:rFonts w:ascii="Arial" w:hAnsi="Arial" w:cs="Arial"/>
              <w:noProof/>
              <w:color w:val="000000" w:themeColor="text1"/>
            </w:rPr>
            <w:fldChar w:fldCharType="end"/>
          </w:r>
        </w:p>
        <w:p w14:paraId="6B17F5C4"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t>People and organisations who contributed to the</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_Toc430514727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18</w:t>
          </w:r>
          <w:r w:rsidRPr="00DE5192">
            <w:rPr>
              <w:rFonts w:ascii="Arial" w:hAnsi="Arial" w:cs="Arial"/>
              <w:noProof/>
              <w:color w:val="000000" w:themeColor="text1"/>
            </w:rPr>
            <w:fldChar w:fldCharType="end"/>
          </w:r>
        </w:p>
        <w:p w14:paraId="113C52FF"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lang w:val="en-GB"/>
            </w:rPr>
            <w:t>Disability Responsiveness Plan</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_Toc430514728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18</w:t>
          </w:r>
          <w:r w:rsidRPr="00DE5192">
            <w:rPr>
              <w:rFonts w:ascii="Arial" w:hAnsi="Arial" w:cs="Arial"/>
              <w:noProof/>
              <w:color w:val="000000" w:themeColor="text1"/>
            </w:rPr>
            <w:fldChar w:fldCharType="end"/>
          </w:r>
        </w:p>
        <w:p w14:paraId="5248BE9A" w14:textId="77777777" w:rsidR="00162159" w:rsidRPr="00DE5192" w:rsidRDefault="00162159">
          <w:pPr>
            <w:pStyle w:val="TOC1"/>
            <w:tabs>
              <w:tab w:val="right" w:leader="dot" w:pos="8290"/>
            </w:tabs>
            <w:rPr>
              <w:rFonts w:ascii="Arial" w:hAnsi="Arial" w:cs="Arial"/>
              <w:b w:val="0"/>
              <w:noProof/>
              <w:color w:val="000000" w:themeColor="text1"/>
              <w:lang w:eastAsia="ja-JP"/>
            </w:rPr>
          </w:pPr>
          <w:r w:rsidRPr="00DE5192">
            <w:rPr>
              <w:rFonts w:ascii="Arial" w:hAnsi="Arial" w:cs="Arial"/>
              <w:noProof/>
              <w:color w:val="000000" w:themeColor="text1"/>
            </w:rPr>
            <w:t>References</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_Toc430514729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19</w:t>
          </w:r>
          <w:r w:rsidRPr="00DE5192">
            <w:rPr>
              <w:rFonts w:ascii="Arial" w:hAnsi="Arial" w:cs="Arial"/>
              <w:noProof/>
              <w:color w:val="000000" w:themeColor="text1"/>
            </w:rPr>
            <w:fldChar w:fldCharType="end"/>
          </w:r>
        </w:p>
        <w:p w14:paraId="4BC4FC1A" w14:textId="77777777" w:rsidR="00162159" w:rsidRPr="00DE5192" w:rsidRDefault="00162159">
          <w:pPr>
            <w:pStyle w:val="TOC2"/>
            <w:tabs>
              <w:tab w:val="right" w:leader="dot" w:pos="8290"/>
            </w:tabs>
            <w:rPr>
              <w:rFonts w:ascii="Arial" w:hAnsi="Arial" w:cs="Arial"/>
              <w:b w:val="0"/>
              <w:noProof/>
              <w:color w:val="000000" w:themeColor="text1"/>
              <w:sz w:val="24"/>
              <w:szCs w:val="24"/>
              <w:lang w:eastAsia="ja-JP"/>
            </w:rPr>
          </w:pPr>
          <w:r w:rsidRPr="00DE5192">
            <w:rPr>
              <w:rFonts w:ascii="Arial" w:hAnsi="Arial" w:cs="Arial"/>
              <w:noProof/>
              <w:color w:val="000000" w:themeColor="text1"/>
            </w:rPr>
            <w:t>Document name</w:t>
          </w:r>
          <w:r w:rsidRPr="00DE5192">
            <w:rPr>
              <w:rFonts w:ascii="Arial" w:hAnsi="Arial" w:cs="Arial"/>
              <w:noProof/>
              <w:color w:val="000000" w:themeColor="text1"/>
            </w:rPr>
            <w:tab/>
          </w:r>
          <w:r w:rsidRPr="00DE5192">
            <w:rPr>
              <w:rFonts w:ascii="Arial" w:hAnsi="Arial" w:cs="Arial"/>
              <w:noProof/>
              <w:color w:val="000000" w:themeColor="text1"/>
            </w:rPr>
            <w:fldChar w:fldCharType="begin"/>
          </w:r>
          <w:r w:rsidRPr="00DE5192">
            <w:rPr>
              <w:rFonts w:ascii="Arial" w:hAnsi="Arial" w:cs="Arial"/>
              <w:noProof/>
              <w:color w:val="000000" w:themeColor="text1"/>
            </w:rPr>
            <w:instrText xml:space="preserve"> PAGEREF _Toc430514730 \h </w:instrText>
          </w:r>
          <w:r w:rsidRPr="00DE5192">
            <w:rPr>
              <w:rFonts w:ascii="Arial" w:hAnsi="Arial" w:cs="Arial"/>
              <w:noProof/>
              <w:color w:val="000000" w:themeColor="text1"/>
            </w:rPr>
          </w:r>
          <w:r w:rsidRPr="00DE5192">
            <w:rPr>
              <w:rFonts w:ascii="Arial" w:hAnsi="Arial" w:cs="Arial"/>
              <w:noProof/>
              <w:color w:val="000000" w:themeColor="text1"/>
            </w:rPr>
            <w:fldChar w:fldCharType="separate"/>
          </w:r>
          <w:r w:rsidR="00BB54C5">
            <w:rPr>
              <w:rFonts w:ascii="Arial" w:hAnsi="Arial" w:cs="Arial"/>
              <w:noProof/>
              <w:color w:val="000000" w:themeColor="text1"/>
            </w:rPr>
            <w:t>19</w:t>
          </w:r>
          <w:r w:rsidRPr="00DE5192">
            <w:rPr>
              <w:rFonts w:ascii="Arial" w:hAnsi="Arial" w:cs="Arial"/>
              <w:noProof/>
              <w:color w:val="000000" w:themeColor="text1"/>
            </w:rPr>
            <w:fldChar w:fldCharType="end"/>
          </w:r>
        </w:p>
        <w:p w14:paraId="01266459" w14:textId="6A2C44A2" w:rsidR="0010715E" w:rsidRPr="00DE5192" w:rsidRDefault="00162159" w:rsidP="003144C2">
          <w:pPr>
            <w:rPr>
              <w:rFonts w:ascii="Arial" w:hAnsi="Arial" w:cs="Arial"/>
              <w:color w:val="000000" w:themeColor="text1"/>
            </w:rPr>
          </w:pPr>
          <w:r w:rsidRPr="00DE5192">
            <w:rPr>
              <w:rFonts w:ascii="Arial" w:hAnsi="Arial" w:cs="Arial"/>
              <w:color w:val="000000" w:themeColor="text1"/>
            </w:rPr>
            <w:fldChar w:fldCharType="end"/>
          </w:r>
        </w:p>
      </w:sdtContent>
    </w:sdt>
    <w:p w14:paraId="4A5C5438" w14:textId="77777777" w:rsidR="009B2A34" w:rsidRPr="00DE5192" w:rsidRDefault="009B2A34" w:rsidP="001F0E21">
      <w:pPr>
        <w:pStyle w:val="Heading1"/>
        <w:rPr>
          <w:rFonts w:ascii="Arial" w:hAnsi="Arial" w:cs="Arial"/>
          <w:color w:val="000000" w:themeColor="text1"/>
        </w:rPr>
      </w:pPr>
      <w:bookmarkStart w:id="1" w:name="_Toc430514692"/>
      <w:proofErr w:type="spellStart"/>
      <w:r w:rsidRPr="00DE5192">
        <w:rPr>
          <w:rFonts w:ascii="Arial" w:hAnsi="Arial" w:cs="Arial"/>
          <w:color w:val="000000" w:themeColor="text1"/>
        </w:rPr>
        <w:t>Mihi</w:t>
      </w:r>
      <w:bookmarkEnd w:id="1"/>
      <w:proofErr w:type="spellEnd"/>
    </w:p>
    <w:p w14:paraId="5317D404"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Ka</w:t>
      </w:r>
      <w:proofErr w:type="spellEnd"/>
      <w:r w:rsidRPr="00DE5192">
        <w:rPr>
          <w:rFonts w:cs="Arial"/>
          <w:color w:val="000000" w:themeColor="text1"/>
        </w:rPr>
        <w:t xml:space="preserve"> </w:t>
      </w:r>
      <w:proofErr w:type="spellStart"/>
      <w:r w:rsidRPr="00DE5192">
        <w:rPr>
          <w:rFonts w:cs="Arial"/>
          <w:color w:val="000000" w:themeColor="text1"/>
        </w:rPr>
        <w:t>tū</w:t>
      </w:r>
      <w:proofErr w:type="spellEnd"/>
      <w:r w:rsidRPr="00DE5192">
        <w:rPr>
          <w:rFonts w:cs="Arial"/>
          <w:color w:val="000000" w:themeColor="text1"/>
        </w:rPr>
        <w:t xml:space="preserve"> </w:t>
      </w:r>
      <w:proofErr w:type="spellStart"/>
      <w:r w:rsidRPr="00DE5192">
        <w:rPr>
          <w:rFonts w:cs="Arial"/>
          <w:color w:val="000000" w:themeColor="text1"/>
        </w:rPr>
        <w:t>whera</w:t>
      </w:r>
      <w:proofErr w:type="spellEnd"/>
      <w:r w:rsidRPr="00DE5192">
        <w:rPr>
          <w:rFonts w:cs="Arial"/>
          <w:color w:val="000000" w:themeColor="text1"/>
        </w:rPr>
        <w:t xml:space="preserv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tatau</w:t>
      </w:r>
      <w:proofErr w:type="spellEnd"/>
      <w:r w:rsidRPr="00DE5192">
        <w:rPr>
          <w:rFonts w:cs="Arial"/>
          <w:color w:val="000000" w:themeColor="text1"/>
        </w:rPr>
        <w:t xml:space="preserve"> </w:t>
      </w:r>
      <w:proofErr w:type="spellStart"/>
      <w:r w:rsidRPr="00DE5192">
        <w:rPr>
          <w:rFonts w:cs="Arial"/>
          <w:color w:val="000000" w:themeColor="text1"/>
        </w:rPr>
        <w:t>pounamu</w:t>
      </w:r>
      <w:proofErr w:type="spellEnd"/>
      <w:r w:rsidRPr="00DE5192">
        <w:rPr>
          <w:rFonts w:cs="Arial"/>
          <w:color w:val="000000" w:themeColor="text1"/>
        </w:rPr>
        <w:t xml:space="preserve"> o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Ao</w:t>
      </w:r>
      <w:proofErr w:type="spellEnd"/>
    </w:p>
    <w:p w14:paraId="542D77F7"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E </w:t>
      </w:r>
      <w:proofErr w:type="spellStart"/>
      <w:r w:rsidRPr="00DE5192">
        <w:rPr>
          <w:rFonts w:cs="Arial"/>
          <w:color w:val="000000" w:themeColor="text1"/>
        </w:rPr>
        <w:t>takoto</w:t>
      </w:r>
      <w:proofErr w:type="spellEnd"/>
      <w:r w:rsidRPr="00DE5192">
        <w:rPr>
          <w:rFonts w:cs="Arial"/>
          <w:color w:val="000000" w:themeColor="text1"/>
        </w:rPr>
        <w:t xml:space="preserv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whāriki</w:t>
      </w:r>
      <w:proofErr w:type="spellEnd"/>
      <w:r w:rsidRPr="00DE5192">
        <w:rPr>
          <w:rFonts w:cs="Arial"/>
          <w:color w:val="000000" w:themeColor="text1"/>
        </w:rPr>
        <w:t xml:space="preserve"> o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Atua</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spellStart"/>
      <w:r w:rsidRPr="00DE5192">
        <w:rPr>
          <w:rFonts w:cs="Arial"/>
          <w:color w:val="000000" w:themeColor="text1"/>
        </w:rPr>
        <w:t>mua</w:t>
      </w:r>
      <w:proofErr w:type="spellEnd"/>
      <w:r w:rsidRPr="00DE5192">
        <w:rPr>
          <w:rFonts w:cs="Arial"/>
          <w:color w:val="000000" w:themeColor="text1"/>
        </w:rPr>
        <w:t xml:space="preserve"> </w:t>
      </w:r>
      <w:proofErr w:type="spellStart"/>
      <w:r w:rsidRPr="00DE5192">
        <w:rPr>
          <w:rFonts w:cs="Arial"/>
          <w:color w:val="000000" w:themeColor="text1"/>
        </w:rPr>
        <w:t>i</w:t>
      </w:r>
      <w:proofErr w:type="spellEnd"/>
      <w:r w:rsidRPr="00DE5192">
        <w:rPr>
          <w:rFonts w:cs="Arial"/>
          <w:color w:val="000000" w:themeColor="text1"/>
        </w:rPr>
        <w:t xml:space="preserve"> a </w:t>
      </w:r>
      <w:proofErr w:type="spellStart"/>
      <w:r w:rsidRPr="00DE5192">
        <w:rPr>
          <w:rFonts w:cs="Arial"/>
          <w:color w:val="000000" w:themeColor="text1"/>
        </w:rPr>
        <w:t>tātou</w:t>
      </w:r>
      <w:proofErr w:type="spellEnd"/>
    </w:p>
    <w:p w14:paraId="6F6028C0"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He </w:t>
      </w:r>
      <w:proofErr w:type="spellStart"/>
      <w:r w:rsidRPr="00DE5192">
        <w:rPr>
          <w:rFonts w:cs="Arial"/>
          <w:color w:val="000000" w:themeColor="text1"/>
        </w:rPr>
        <w:t>hōnore</w:t>
      </w:r>
      <w:proofErr w:type="spellEnd"/>
      <w:r w:rsidRPr="00DE5192">
        <w:rPr>
          <w:rFonts w:cs="Arial"/>
          <w:color w:val="000000" w:themeColor="text1"/>
        </w:rPr>
        <w:t xml:space="preserve">, he </w:t>
      </w:r>
      <w:proofErr w:type="spellStart"/>
      <w:r w:rsidRPr="00DE5192">
        <w:rPr>
          <w:rFonts w:cs="Arial"/>
          <w:color w:val="000000" w:themeColor="text1"/>
        </w:rPr>
        <w:t>korōria</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Atua</w:t>
      </w:r>
      <w:proofErr w:type="spellEnd"/>
    </w:p>
    <w:p w14:paraId="57084EC7"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He </w:t>
      </w:r>
      <w:proofErr w:type="spellStart"/>
      <w:r w:rsidRPr="00DE5192">
        <w:rPr>
          <w:rFonts w:cs="Arial"/>
          <w:color w:val="000000" w:themeColor="text1"/>
        </w:rPr>
        <w:t>maungārongo</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whenua</w:t>
      </w:r>
      <w:proofErr w:type="spellEnd"/>
    </w:p>
    <w:p w14:paraId="74C2FA09"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He </w:t>
      </w:r>
      <w:proofErr w:type="spellStart"/>
      <w:r w:rsidRPr="00DE5192">
        <w:rPr>
          <w:rFonts w:cs="Arial"/>
          <w:color w:val="000000" w:themeColor="text1"/>
        </w:rPr>
        <w:t>whakaaro</w:t>
      </w:r>
      <w:proofErr w:type="spellEnd"/>
      <w:r w:rsidRPr="00DE5192">
        <w:rPr>
          <w:rFonts w:cs="Arial"/>
          <w:color w:val="000000" w:themeColor="text1"/>
        </w:rPr>
        <w:t xml:space="preserve"> </w:t>
      </w:r>
      <w:proofErr w:type="spellStart"/>
      <w:r w:rsidRPr="00DE5192">
        <w:rPr>
          <w:rFonts w:cs="Arial"/>
          <w:color w:val="000000" w:themeColor="text1"/>
        </w:rPr>
        <w:t>pai</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spellStart"/>
      <w:r w:rsidRPr="00DE5192">
        <w:rPr>
          <w:rFonts w:cs="Arial"/>
          <w:color w:val="000000" w:themeColor="text1"/>
        </w:rPr>
        <w:t>ngā</w:t>
      </w:r>
      <w:proofErr w:type="spellEnd"/>
      <w:r w:rsidRPr="00DE5192">
        <w:rPr>
          <w:rFonts w:cs="Arial"/>
          <w:color w:val="000000" w:themeColor="text1"/>
        </w:rPr>
        <w:t xml:space="preserve"> </w:t>
      </w:r>
      <w:proofErr w:type="spellStart"/>
      <w:r w:rsidRPr="00DE5192">
        <w:rPr>
          <w:rFonts w:cs="Arial"/>
          <w:color w:val="000000" w:themeColor="text1"/>
        </w:rPr>
        <w:t>tāngata</w:t>
      </w:r>
      <w:proofErr w:type="spellEnd"/>
      <w:r w:rsidRPr="00DE5192">
        <w:rPr>
          <w:rFonts w:cs="Arial"/>
          <w:color w:val="000000" w:themeColor="text1"/>
        </w:rPr>
        <w:t xml:space="preserve"> </w:t>
      </w:r>
      <w:proofErr w:type="spellStart"/>
      <w:r w:rsidRPr="00DE5192">
        <w:rPr>
          <w:rFonts w:cs="Arial"/>
          <w:color w:val="000000" w:themeColor="text1"/>
        </w:rPr>
        <w:t>katoa</w:t>
      </w:r>
      <w:proofErr w:type="spellEnd"/>
    </w:p>
    <w:p w14:paraId="76FF31FD"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Ka</w:t>
      </w:r>
      <w:proofErr w:type="spellEnd"/>
      <w:r w:rsidRPr="00DE5192">
        <w:rPr>
          <w:rFonts w:cs="Arial"/>
          <w:color w:val="000000" w:themeColor="text1"/>
        </w:rPr>
        <w:t xml:space="preserve"> </w:t>
      </w:r>
      <w:proofErr w:type="spellStart"/>
      <w:r w:rsidRPr="00DE5192">
        <w:rPr>
          <w:rFonts w:cs="Arial"/>
          <w:color w:val="000000" w:themeColor="text1"/>
        </w:rPr>
        <w:t>huri</w:t>
      </w:r>
      <w:proofErr w:type="spellEnd"/>
      <w:r w:rsidRPr="00DE5192">
        <w:rPr>
          <w:rFonts w:cs="Arial"/>
          <w:color w:val="000000" w:themeColor="text1"/>
        </w:rPr>
        <w:t xml:space="preserv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kei</w:t>
      </w:r>
      <w:proofErr w:type="spellEnd"/>
      <w:r w:rsidRPr="00DE5192">
        <w:rPr>
          <w:rFonts w:cs="Arial"/>
          <w:color w:val="000000" w:themeColor="text1"/>
        </w:rPr>
        <w:t xml:space="preserve"> o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waka</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Kingi</w:t>
      </w:r>
      <w:proofErr w:type="spellEnd"/>
      <w:r w:rsidRPr="00DE5192">
        <w:rPr>
          <w:rFonts w:cs="Arial"/>
          <w:color w:val="000000" w:themeColor="text1"/>
        </w:rPr>
        <w:t xml:space="preserve"> a </w:t>
      </w:r>
      <w:proofErr w:type="spellStart"/>
      <w:r w:rsidRPr="00DE5192">
        <w:rPr>
          <w:rFonts w:cs="Arial"/>
          <w:color w:val="000000" w:themeColor="text1"/>
        </w:rPr>
        <w:t>Tūheitia</w:t>
      </w:r>
      <w:proofErr w:type="spellEnd"/>
    </w:p>
    <w:p w14:paraId="372DA787"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Me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whare</w:t>
      </w:r>
      <w:proofErr w:type="spellEnd"/>
      <w:r w:rsidRPr="00DE5192">
        <w:rPr>
          <w:rFonts w:cs="Arial"/>
          <w:color w:val="000000" w:themeColor="text1"/>
        </w:rPr>
        <w:t xml:space="preserve"> </w:t>
      </w:r>
      <w:proofErr w:type="spellStart"/>
      <w:r w:rsidRPr="00DE5192">
        <w:rPr>
          <w:rFonts w:cs="Arial"/>
          <w:color w:val="000000" w:themeColor="text1"/>
        </w:rPr>
        <w:t>Kāhui</w:t>
      </w:r>
      <w:proofErr w:type="spellEnd"/>
      <w:r w:rsidRPr="00DE5192">
        <w:rPr>
          <w:rFonts w:cs="Arial"/>
          <w:color w:val="000000" w:themeColor="text1"/>
        </w:rPr>
        <w:t xml:space="preserve"> </w:t>
      </w:r>
      <w:proofErr w:type="spellStart"/>
      <w:r w:rsidRPr="00DE5192">
        <w:rPr>
          <w:rFonts w:cs="Arial"/>
          <w:color w:val="000000" w:themeColor="text1"/>
        </w:rPr>
        <w:t>Ariki</w:t>
      </w:r>
      <w:proofErr w:type="spellEnd"/>
      <w:r w:rsidRPr="00DE5192">
        <w:rPr>
          <w:rFonts w:cs="Arial"/>
          <w:color w:val="000000" w:themeColor="text1"/>
        </w:rPr>
        <w:t xml:space="preserve">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whānui</w:t>
      </w:r>
      <w:proofErr w:type="spellEnd"/>
      <w:r w:rsidRPr="00DE5192">
        <w:rPr>
          <w:rFonts w:cs="Arial"/>
          <w:color w:val="000000" w:themeColor="text1"/>
        </w:rPr>
        <w:t xml:space="preserve"> </w:t>
      </w:r>
      <w:proofErr w:type="spellStart"/>
      <w:r w:rsidRPr="00DE5192">
        <w:rPr>
          <w:rFonts w:cs="Arial"/>
          <w:color w:val="000000" w:themeColor="text1"/>
        </w:rPr>
        <w:t>tonu</w:t>
      </w:r>
      <w:proofErr w:type="spellEnd"/>
    </w:p>
    <w:p w14:paraId="6D80C02E"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Mā</w:t>
      </w:r>
      <w:proofErr w:type="spellEnd"/>
      <w:r w:rsidRPr="00DE5192">
        <w:rPr>
          <w:rFonts w:cs="Arial"/>
          <w:color w:val="000000" w:themeColor="text1"/>
        </w:rPr>
        <w:t xml:space="preserve">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Atua</w:t>
      </w:r>
      <w:proofErr w:type="spellEnd"/>
      <w:r w:rsidRPr="00DE5192">
        <w:rPr>
          <w:rFonts w:cs="Arial"/>
          <w:color w:val="000000" w:themeColor="text1"/>
        </w:rPr>
        <w:t xml:space="preserve"> e </w:t>
      </w:r>
      <w:proofErr w:type="spellStart"/>
      <w:r w:rsidRPr="00DE5192">
        <w:rPr>
          <w:rFonts w:cs="Arial"/>
          <w:color w:val="000000" w:themeColor="text1"/>
        </w:rPr>
        <w:t>tiaki</w:t>
      </w:r>
      <w:proofErr w:type="spellEnd"/>
      <w:r w:rsidRPr="00DE5192">
        <w:rPr>
          <w:rFonts w:cs="Arial"/>
          <w:color w:val="000000" w:themeColor="text1"/>
        </w:rPr>
        <w:t xml:space="preserve">, e </w:t>
      </w:r>
      <w:proofErr w:type="spellStart"/>
      <w:r w:rsidRPr="00DE5192">
        <w:rPr>
          <w:rFonts w:cs="Arial"/>
          <w:color w:val="000000" w:themeColor="text1"/>
        </w:rPr>
        <w:t>manaaki</w:t>
      </w:r>
      <w:proofErr w:type="spellEnd"/>
      <w:r w:rsidRPr="00DE5192">
        <w:rPr>
          <w:rFonts w:cs="Arial"/>
          <w:color w:val="000000" w:themeColor="text1"/>
        </w:rPr>
        <w:t xml:space="preserve"> </w:t>
      </w:r>
      <w:proofErr w:type="spellStart"/>
      <w:r w:rsidRPr="00DE5192">
        <w:rPr>
          <w:rFonts w:cs="Arial"/>
          <w:color w:val="000000" w:themeColor="text1"/>
        </w:rPr>
        <w:t>i</w:t>
      </w:r>
      <w:proofErr w:type="spellEnd"/>
      <w:r w:rsidRPr="00DE5192">
        <w:rPr>
          <w:rFonts w:cs="Arial"/>
          <w:color w:val="000000" w:themeColor="text1"/>
        </w:rPr>
        <w:t xml:space="preserve"> a </w:t>
      </w:r>
      <w:proofErr w:type="spellStart"/>
      <w:r w:rsidRPr="00DE5192">
        <w:rPr>
          <w:rFonts w:cs="Arial"/>
          <w:color w:val="000000" w:themeColor="text1"/>
        </w:rPr>
        <w:t>rātou</w:t>
      </w:r>
      <w:proofErr w:type="spellEnd"/>
    </w:p>
    <w:p w14:paraId="7F599241"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Me </w:t>
      </w:r>
      <w:proofErr w:type="spellStart"/>
      <w:r w:rsidRPr="00DE5192">
        <w:rPr>
          <w:rFonts w:cs="Arial"/>
          <w:color w:val="000000" w:themeColor="text1"/>
        </w:rPr>
        <w:t>ngā</w:t>
      </w:r>
      <w:proofErr w:type="spellEnd"/>
      <w:r w:rsidRPr="00DE5192">
        <w:rPr>
          <w:rFonts w:cs="Arial"/>
          <w:color w:val="000000" w:themeColor="text1"/>
        </w:rPr>
        <w:t xml:space="preserve"> </w:t>
      </w:r>
      <w:proofErr w:type="spellStart"/>
      <w:r w:rsidRPr="00DE5192">
        <w:rPr>
          <w:rFonts w:cs="Arial"/>
          <w:color w:val="000000" w:themeColor="text1"/>
        </w:rPr>
        <w:t>whakaaro</w:t>
      </w:r>
      <w:proofErr w:type="spellEnd"/>
      <w:r w:rsidRPr="00DE5192">
        <w:rPr>
          <w:rFonts w:cs="Arial"/>
          <w:color w:val="000000" w:themeColor="text1"/>
        </w:rPr>
        <w:t xml:space="preserve"> </w:t>
      </w:r>
      <w:proofErr w:type="spellStart"/>
      <w:r w:rsidRPr="00DE5192">
        <w:rPr>
          <w:rFonts w:cs="Arial"/>
          <w:color w:val="000000" w:themeColor="text1"/>
        </w:rPr>
        <w:t>tonu</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spellStart"/>
      <w:r w:rsidRPr="00DE5192">
        <w:rPr>
          <w:rFonts w:cs="Arial"/>
          <w:color w:val="000000" w:themeColor="text1"/>
        </w:rPr>
        <w:t>ngā</w:t>
      </w:r>
      <w:proofErr w:type="spellEnd"/>
      <w:r w:rsidRPr="00DE5192">
        <w:rPr>
          <w:rFonts w:cs="Arial"/>
          <w:color w:val="000000" w:themeColor="text1"/>
        </w:rPr>
        <w:t xml:space="preserve"> mate o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wā</w:t>
      </w:r>
      <w:proofErr w:type="spellEnd"/>
    </w:p>
    <w:p w14:paraId="2A4CB709"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Takoto</w:t>
      </w:r>
      <w:proofErr w:type="spellEnd"/>
      <w:r w:rsidRPr="00DE5192">
        <w:rPr>
          <w:rFonts w:cs="Arial"/>
          <w:color w:val="000000" w:themeColor="text1"/>
        </w:rPr>
        <w:t xml:space="preserve"> </w:t>
      </w:r>
      <w:proofErr w:type="spellStart"/>
      <w:r w:rsidRPr="00DE5192">
        <w:rPr>
          <w:rFonts w:cs="Arial"/>
          <w:color w:val="000000" w:themeColor="text1"/>
        </w:rPr>
        <w:t>mai</w:t>
      </w:r>
      <w:proofErr w:type="spellEnd"/>
      <w:r w:rsidRPr="00DE5192">
        <w:rPr>
          <w:rFonts w:cs="Arial"/>
          <w:color w:val="000000" w:themeColor="text1"/>
        </w:rPr>
        <w:t xml:space="preserve">, </w:t>
      </w:r>
      <w:proofErr w:type="spellStart"/>
      <w:r w:rsidRPr="00DE5192">
        <w:rPr>
          <w:rFonts w:cs="Arial"/>
          <w:color w:val="000000" w:themeColor="text1"/>
        </w:rPr>
        <w:t>moe</w:t>
      </w:r>
      <w:proofErr w:type="spellEnd"/>
      <w:r w:rsidRPr="00DE5192">
        <w:rPr>
          <w:rFonts w:cs="Arial"/>
          <w:color w:val="000000" w:themeColor="text1"/>
        </w:rPr>
        <w:t xml:space="preserve"> </w:t>
      </w:r>
      <w:proofErr w:type="spellStart"/>
      <w:r w:rsidRPr="00DE5192">
        <w:rPr>
          <w:rFonts w:cs="Arial"/>
          <w:color w:val="000000" w:themeColor="text1"/>
        </w:rPr>
        <w:t>mai</w:t>
      </w:r>
      <w:proofErr w:type="spellEnd"/>
      <w:r w:rsidRPr="00DE5192">
        <w:rPr>
          <w:rFonts w:cs="Arial"/>
          <w:color w:val="000000" w:themeColor="text1"/>
        </w:rPr>
        <w:t xml:space="preserve"> </w:t>
      </w:r>
      <w:proofErr w:type="spellStart"/>
      <w:r w:rsidRPr="00DE5192">
        <w:rPr>
          <w:rFonts w:cs="Arial"/>
          <w:color w:val="000000" w:themeColor="text1"/>
        </w:rPr>
        <w:t>koutou</w:t>
      </w:r>
      <w:proofErr w:type="spellEnd"/>
      <w:r w:rsidRPr="00DE5192">
        <w:rPr>
          <w:rFonts w:cs="Arial"/>
          <w:color w:val="000000" w:themeColor="text1"/>
        </w:rPr>
        <w:t xml:space="preserve">, </w:t>
      </w:r>
      <w:proofErr w:type="spellStart"/>
      <w:r w:rsidRPr="00DE5192">
        <w:rPr>
          <w:rFonts w:cs="Arial"/>
          <w:color w:val="000000" w:themeColor="text1"/>
        </w:rPr>
        <w:t>haere</w:t>
      </w:r>
      <w:proofErr w:type="spellEnd"/>
      <w:r w:rsidRPr="00DE5192">
        <w:rPr>
          <w:rFonts w:cs="Arial"/>
          <w:color w:val="000000" w:themeColor="text1"/>
        </w:rPr>
        <w:t xml:space="preserve">, </w:t>
      </w:r>
      <w:proofErr w:type="spellStart"/>
      <w:r w:rsidRPr="00DE5192">
        <w:rPr>
          <w:rFonts w:cs="Arial"/>
          <w:color w:val="000000" w:themeColor="text1"/>
        </w:rPr>
        <w:t>haere</w:t>
      </w:r>
      <w:proofErr w:type="spellEnd"/>
      <w:r w:rsidRPr="00DE5192">
        <w:rPr>
          <w:rFonts w:cs="Arial"/>
          <w:color w:val="000000" w:themeColor="text1"/>
        </w:rPr>
        <w:t xml:space="preserve">, </w:t>
      </w:r>
      <w:proofErr w:type="spellStart"/>
      <w:r w:rsidRPr="00DE5192">
        <w:rPr>
          <w:rFonts w:cs="Arial"/>
          <w:color w:val="000000" w:themeColor="text1"/>
        </w:rPr>
        <w:t>haere</w:t>
      </w:r>
      <w:proofErr w:type="spellEnd"/>
    </w:p>
    <w:p w14:paraId="5C168BA4" w14:textId="77777777" w:rsidR="009B2A34" w:rsidRPr="00DE5192" w:rsidRDefault="009B2A34" w:rsidP="004C18CC">
      <w:pPr>
        <w:pStyle w:val="BodyText"/>
        <w:rPr>
          <w:rFonts w:cs="Arial"/>
          <w:color w:val="000000" w:themeColor="text1"/>
        </w:rPr>
      </w:pPr>
    </w:p>
    <w:p w14:paraId="67F7F555"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Kāti</w:t>
      </w:r>
      <w:proofErr w:type="spellEnd"/>
      <w:r w:rsidRPr="00DE5192">
        <w:rPr>
          <w:rFonts w:cs="Arial"/>
          <w:color w:val="000000" w:themeColor="text1"/>
        </w:rPr>
        <w:t xml:space="preserve"> </w:t>
      </w:r>
      <w:proofErr w:type="spellStart"/>
      <w:r w:rsidRPr="00DE5192">
        <w:rPr>
          <w:rFonts w:cs="Arial"/>
          <w:color w:val="000000" w:themeColor="text1"/>
        </w:rPr>
        <w:t>rātou</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w:t>
      </w:r>
      <w:proofErr w:type="gramStart"/>
      <w:r w:rsidRPr="00DE5192">
        <w:rPr>
          <w:rFonts w:cs="Arial"/>
          <w:color w:val="000000" w:themeColor="text1"/>
        </w:rPr>
        <w:t>a</w:t>
      </w:r>
      <w:proofErr w:type="gramEnd"/>
      <w:r w:rsidRPr="00DE5192">
        <w:rPr>
          <w:rFonts w:cs="Arial"/>
          <w:color w:val="000000" w:themeColor="text1"/>
        </w:rPr>
        <w:t xml:space="preserve"> </w:t>
      </w:r>
      <w:proofErr w:type="spellStart"/>
      <w:r w:rsidRPr="00DE5192">
        <w:rPr>
          <w:rFonts w:cs="Arial"/>
          <w:color w:val="000000" w:themeColor="text1"/>
        </w:rPr>
        <w:t>rātou</w:t>
      </w:r>
      <w:proofErr w:type="spellEnd"/>
      <w:r w:rsidRPr="00DE5192">
        <w:rPr>
          <w:rFonts w:cs="Arial"/>
          <w:color w:val="000000" w:themeColor="text1"/>
        </w:rPr>
        <w:t xml:space="preserve">, </w:t>
      </w:r>
      <w:proofErr w:type="spellStart"/>
      <w:r w:rsidRPr="00DE5192">
        <w:rPr>
          <w:rFonts w:cs="Arial"/>
          <w:color w:val="000000" w:themeColor="text1"/>
        </w:rPr>
        <w:t>tātou</w:t>
      </w:r>
      <w:proofErr w:type="spellEnd"/>
      <w:r w:rsidRPr="00DE5192">
        <w:rPr>
          <w:rFonts w:cs="Arial"/>
          <w:color w:val="000000" w:themeColor="text1"/>
        </w:rPr>
        <w:t xml:space="preserve"> </w:t>
      </w:r>
      <w:proofErr w:type="spellStart"/>
      <w:r w:rsidRPr="00DE5192">
        <w:rPr>
          <w:rFonts w:cs="Arial"/>
          <w:color w:val="000000" w:themeColor="text1"/>
        </w:rPr>
        <w:t>ki</w:t>
      </w:r>
      <w:proofErr w:type="spellEnd"/>
      <w:r w:rsidRPr="00DE5192">
        <w:rPr>
          <w:rFonts w:cs="Arial"/>
          <w:color w:val="000000" w:themeColor="text1"/>
        </w:rPr>
        <w:t xml:space="preserve"> a </w:t>
      </w:r>
      <w:proofErr w:type="spellStart"/>
      <w:r w:rsidRPr="00DE5192">
        <w:rPr>
          <w:rFonts w:cs="Arial"/>
          <w:color w:val="000000" w:themeColor="text1"/>
        </w:rPr>
        <w:t>tātou</w:t>
      </w:r>
      <w:proofErr w:type="spellEnd"/>
    </w:p>
    <w:p w14:paraId="2E8BA728"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Nō</w:t>
      </w:r>
      <w:proofErr w:type="spellEnd"/>
      <w:r w:rsidRPr="00DE5192">
        <w:rPr>
          <w:rFonts w:cs="Arial"/>
          <w:color w:val="000000" w:themeColor="text1"/>
        </w:rPr>
        <w:t xml:space="preserve"> </w:t>
      </w:r>
      <w:proofErr w:type="spellStart"/>
      <w:r w:rsidRPr="00DE5192">
        <w:rPr>
          <w:rFonts w:cs="Arial"/>
          <w:color w:val="000000" w:themeColor="text1"/>
        </w:rPr>
        <w:t>reira</w:t>
      </w:r>
      <w:proofErr w:type="spellEnd"/>
      <w:r w:rsidRPr="00DE5192">
        <w:rPr>
          <w:rFonts w:cs="Arial"/>
          <w:color w:val="000000" w:themeColor="text1"/>
        </w:rPr>
        <w:t xml:space="preserve">, he korowai </w:t>
      </w:r>
      <w:proofErr w:type="spellStart"/>
      <w:r w:rsidRPr="00DE5192">
        <w:rPr>
          <w:rFonts w:cs="Arial"/>
          <w:color w:val="000000" w:themeColor="text1"/>
        </w:rPr>
        <w:t>rau</w:t>
      </w:r>
      <w:proofErr w:type="spellEnd"/>
      <w:r w:rsidRPr="00DE5192">
        <w:rPr>
          <w:rFonts w:cs="Arial"/>
          <w:color w:val="000000" w:themeColor="text1"/>
        </w:rPr>
        <w:t xml:space="preserve"> </w:t>
      </w:r>
      <w:proofErr w:type="spellStart"/>
      <w:r w:rsidRPr="00DE5192">
        <w:rPr>
          <w:rFonts w:cs="Arial"/>
          <w:color w:val="000000" w:themeColor="text1"/>
        </w:rPr>
        <w:t>whero</w:t>
      </w:r>
      <w:proofErr w:type="spellEnd"/>
      <w:r w:rsidRPr="00DE5192">
        <w:rPr>
          <w:rFonts w:cs="Arial"/>
          <w:color w:val="000000" w:themeColor="text1"/>
        </w:rPr>
        <w:t xml:space="preserve"> o </w:t>
      </w:r>
      <w:proofErr w:type="spellStart"/>
      <w:proofErr w:type="gramStart"/>
      <w:r w:rsidRPr="00DE5192">
        <w:rPr>
          <w:rFonts w:cs="Arial"/>
          <w:color w:val="000000" w:themeColor="text1"/>
        </w:rPr>
        <w:t>te</w:t>
      </w:r>
      <w:proofErr w:type="spellEnd"/>
      <w:proofErr w:type="gramEnd"/>
      <w:r w:rsidRPr="00DE5192">
        <w:rPr>
          <w:rFonts w:cs="Arial"/>
          <w:color w:val="000000" w:themeColor="text1"/>
        </w:rPr>
        <w:t xml:space="preserve"> </w:t>
      </w:r>
      <w:proofErr w:type="spellStart"/>
      <w:r w:rsidRPr="00DE5192">
        <w:rPr>
          <w:rFonts w:cs="Arial"/>
          <w:color w:val="000000" w:themeColor="text1"/>
        </w:rPr>
        <w:t>whare</w:t>
      </w:r>
      <w:proofErr w:type="spellEnd"/>
      <w:r w:rsidRPr="00DE5192">
        <w:rPr>
          <w:rFonts w:cs="Arial"/>
          <w:color w:val="000000" w:themeColor="text1"/>
        </w:rPr>
        <w:t xml:space="preserve"> </w:t>
      </w:r>
      <w:proofErr w:type="spellStart"/>
      <w:r w:rsidRPr="00DE5192">
        <w:rPr>
          <w:rFonts w:cs="Arial"/>
          <w:color w:val="000000" w:themeColor="text1"/>
        </w:rPr>
        <w:t>Waiora</w:t>
      </w:r>
      <w:proofErr w:type="spellEnd"/>
      <w:r w:rsidRPr="00DE5192">
        <w:rPr>
          <w:rFonts w:cs="Arial"/>
          <w:color w:val="000000" w:themeColor="text1"/>
        </w:rPr>
        <w:t xml:space="preserve"> o Waikato</w:t>
      </w:r>
    </w:p>
    <w:p w14:paraId="3E9864E0" w14:textId="77777777" w:rsidR="009B2A34" w:rsidRPr="00DE5192" w:rsidRDefault="009B2A34" w:rsidP="004C18CC">
      <w:pPr>
        <w:pStyle w:val="BodyText"/>
        <w:rPr>
          <w:rFonts w:cs="Arial"/>
          <w:color w:val="000000" w:themeColor="text1"/>
        </w:rPr>
      </w:pPr>
    </w:p>
    <w:p w14:paraId="7762B9D1"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Haere</w:t>
      </w:r>
      <w:proofErr w:type="spellEnd"/>
      <w:r w:rsidRPr="00DE5192">
        <w:rPr>
          <w:rFonts w:cs="Arial"/>
          <w:color w:val="000000" w:themeColor="text1"/>
        </w:rPr>
        <w:t xml:space="preserve"> </w:t>
      </w:r>
      <w:proofErr w:type="spellStart"/>
      <w:r w:rsidRPr="00DE5192">
        <w:rPr>
          <w:rFonts w:cs="Arial"/>
          <w:color w:val="000000" w:themeColor="text1"/>
        </w:rPr>
        <w:t>mai</w:t>
      </w:r>
      <w:proofErr w:type="spellEnd"/>
      <w:r w:rsidRPr="00DE5192">
        <w:rPr>
          <w:rFonts w:cs="Arial"/>
          <w:color w:val="000000" w:themeColor="text1"/>
        </w:rPr>
        <w:t xml:space="preserve">, </w:t>
      </w:r>
      <w:proofErr w:type="spellStart"/>
      <w:r w:rsidRPr="00DE5192">
        <w:rPr>
          <w:rFonts w:cs="Arial"/>
          <w:color w:val="000000" w:themeColor="text1"/>
        </w:rPr>
        <w:t>Haere</w:t>
      </w:r>
      <w:proofErr w:type="spellEnd"/>
      <w:r w:rsidRPr="00DE5192">
        <w:rPr>
          <w:rFonts w:cs="Arial"/>
          <w:color w:val="000000" w:themeColor="text1"/>
        </w:rPr>
        <w:t xml:space="preserve"> </w:t>
      </w:r>
      <w:proofErr w:type="spellStart"/>
      <w:r w:rsidRPr="00DE5192">
        <w:rPr>
          <w:rFonts w:cs="Arial"/>
          <w:color w:val="000000" w:themeColor="text1"/>
        </w:rPr>
        <w:t>mai</w:t>
      </w:r>
      <w:proofErr w:type="spellEnd"/>
      <w:r w:rsidRPr="00DE5192">
        <w:rPr>
          <w:rFonts w:cs="Arial"/>
          <w:color w:val="000000" w:themeColor="text1"/>
        </w:rPr>
        <w:t>,</w:t>
      </w:r>
    </w:p>
    <w:p w14:paraId="217F7BF7"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Nau</w:t>
      </w:r>
      <w:proofErr w:type="spellEnd"/>
      <w:r w:rsidRPr="00DE5192">
        <w:rPr>
          <w:rFonts w:cs="Arial"/>
          <w:color w:val="000000" w:themeColor="text1"/>
        </w:rPr>
        <w:t xml:space="preserve"> </w:t>
      </w:r>
      <w:proofErr w:type="spellStart"/>
      <w:r w:rsidRPr="00DE5192">
        <w:rPr>
          <w:rFonts w:cs="Arial"/>
          <w:color w:val="000000" w:themeColor="text1"/>
        </w:rPr>
        <w:t>mai</w:t>
      </w:r>
      <w:proofErr w:type="spellEnd"/>
      <w:r w:rsidRPr="00DE5192">
        <w:rPr>
          <w:rFonts w:cs="Arial"/>
          <w:color w:val="000000" w:themeColor="text1"/>
        </w:rPr>
        <w:t>.</w:t>
      </w:r>
    </w:p>
    <w:p w14:paraId="32C38215" w14:textId="77777777" w:rsidR="009B2A34" w:rsidRPr="00DE5192" w:rsidRDefault="009B2A34" w:rsidP="004C18CC">
      <w:pPr>
        <w:rPr>
          <w:rFonts w:ascii="Arial" w:hAnsi="Arial" w:cs="Arial"/>
          <w:color w:val="000000" w:themeColor="text1"/>
        </w:rPr>
      </w:pPr>
    </w:p>
    <w:p w14:paraId="116220D2" w14:textId="77777777" w:rsidR="009B2A34" w:rsidRPr="00DE5192" w:rsidRDefault="009B2A34" w:rsidP="001F0E21">
      <w:pPr>
        <w:pStyle w:val="Heading2"/>
        <w:rPr>
          <w:rFonts w:ascii="Arial" w:hAnsi="Arial" w:cs="Arial"/>
          <w:color w:val="000000" w:themeColor="text1"/>
        </w:rPr>
      </w:pPr>
      <w:bookmarkStart w:id="2" w:name="_Toc430514693"/>
      <w:r w:rsidRPr="00DE5192">
        <w:rPr>
          <w:rFonts w:ascii="Arial" w:hAnsi="Arial" w:cs="Arial"/>
          <w:color w:val="000000" w:themeColor="text1"/>
        </w:rPr>
        <w:t>English translation</w:t>
      </w:r>
      <w:bookmarkEnd w:id="2"/>
      <w:r w:rsidRPr="00DE5192">
        <w:rPr>
          <w:rFonts w:ascii="Arial" w:hAnsi="Arial" w:cs="Arial"/>
          <w:color w:val="000000" w:themeColor="text1"/>
        </w:rPr>
        <w:t xml:space="preserve"> </w:t>
      </w:r>
    </w:p>
    <w:p w14:paraId="7C91CCCF"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The green stone door to the world opens </w:t>
      </w:r>
    </w:p>
    <w:p w14:paraId="006B2E12"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The </w:t>
      </w:r>
      <w:proofErr w:type="spellStart"/>
      <w:r w:rsidRPr="00DE5192">
        <w:rPr>
          <w:rFonts w:cs="Arial"/>
          <w:color w:val="000000" w:themeColor="text1"/>
        </w:rPr>
        <w:t>whariki</w:t>
      </w:r>
      <w:proofErr w:type="spellEnd"/>
      <w:r w:rsidRPr="00DE5192">
        <w:rPr>
          <w:rFonts w:cs="Arial"/>
          <w:color w:val="000000" w:themeColor="text1"/>
        </w:rPr>
        <w:t xml:space="preserve"> of God is laid before us</w:t>
      </w:r>
    </w:p>
    <w:p w14:paraId="2AD3083C"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All </w:t>
      </w:r>
      <w:proofErr w:type="spellStart"/>
      <w:r w:rsidRPr="00DE5192">
        <w:rPr>
          <w:rFonts w:cs="Arial"/>
          <w:color w:val="000000" w:themeColor="text1"/>
        </w:rPr>
        <w:t>honour</w:t>
      </w:r>
      <w:proofErr w:type="spellEnd"/>
      <w:r w:rsidRPr="00DE5192">
        <w:rPr>
          <w:rFonts w:cs="Arial"/>
          <w:color w:val="000000" w:themeColor="text1"/>
        </w:rPr>
        <w:t xml:space="preserve"> and glory be to God</w:t>
      </w:r>
    </w:p>
    <w:p w14:paraId="7CEFB944" w14:textId="77777777" w:rsidR="009B2A34" w:rsidRPr="00DE5192" w:rsidRDefault="009B2A34" w:rsidP="004C18CC">
      <w:pPr>
        <w:pStyle w:val="BodyText"/>
        <w:rPr>
          <w:rFonts w:cs="Arial"/>
          <w:color w:val="000000" w:themeColor="text1"/>
        </w:rPr>
      </w:pPr>
      <w:r w:rsidRPr="00DE5192">
        <w:rPr>
          <w:rFonts w:cs="Arial"/>
          <w:color w:val="000000" w:themeColor="text1"/>
        </w:rPr>
        <w:t>May there be peace on Earth</w:t>
      </w:r>
    </w:p>
    <w:p w14:paraId="13A35862" w14:textId="77777777" w:rsidR="009B2A34" w:rsidRPr="00DE5192" w:rsidRDefault="009B2A34" w:rsidP="004C18CC">
      <w:pPr>
        <w:pStyle w:val="BodyText"/>
        <w:rPr>
          <w:rFonts w:cs="Arial"/>
          <w:color w:val="000000" w:themeColor="text1"/>
        </w:rPr>
      </w:pPr>
      <w:r w:rsidRPr="00DE5192">
        <w:rPr>
          <w:rFonts w:cs="Arial"/>
          <w:color w:val="000000" w:themeColor="text1"/>
        </w:rPr>
        <w:t>And good will to all people</w:t>
      </w:r>
    </w:p>
    <w:p w14:paraId="7C826E68"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The keel of our </w:t>
      </w:r>
      <w:proofErr w:type="spellStart"/>
      <w:r w:rsidRPr="00DE5192">
        <w:rPr>
          <w:rFonts w:cs="Arial"/>
          <w:color w:val="000000" w:themeColor="text1"/>
        </w:rPr>
        <w:t>waka</w:t>
      </w:r>
      <w:proofErr w:type="spellEnd"/>
      <w:r w:rsidRPr="00DE5192">
        <w:rPr>
          <w:rFonts w:cs="Arial"/>
          <w:color w:val="000000" w:themeColor="text1"/>
        </w:rPr>
        <w:t xml:space="preserve"> turns to King </w:t>
      </w:r>
      <w:proofErr w:type="spellStart"/>
      <w:r w:rsidRPr="00DE5192">
        <w:rPr>
          <w:rFonts w:cs="Arial"/>
          <w:color w:val="000000" w:themeColor="text1"/>
        </w:rPr>
        <w:t>Tuheitia</w:t>
      </w:r>
      <w:proofErr w:type="spellEnd"/>
    </w:p>
    <w:p w14:paraId="32D27E93"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And the household of the </w:t>
      </w:r>
      <w:proofErr w:type="spellStart"/>
      <w:r w:rsidRPr="00DE5192">
        <w:rPr>
          <w:rFonts w:cs="Arial"/>
          <w:color w:val="000000" w:themeColor="text1"/>
        </w:rPr>
        <w:t>Kahui</w:t>
      </w:r>
      <w:proofErr w:type="spellEnd"/>
      <w:r w:rsidRPr="00DE5192">
        <w:rPr>
          <w:rFonts w:cs="Arial"/>
          <w:color w:val="000000" w:themeColor="text1"/>
        </w:rPr>
        <w:t xml:space="preserve"> </w:t>
      </w:r>
      <w:proofErr w:type="spellStart"/>
      <w:r w:rsidRPr="00DE5192">
        <w:rPr>
          <w:rFonts w:cs="Arial"/>
          <w:color w:val="000000" w:themeColor="text1"/>
        </w:rPr>
        <w:t>Ariki</w:t>
      </w:r>
      <w:proofErr w:type="spellEnd"/>
    </w:p>
    <w:p w14:paraId="504E8B5E" w14:textId="77777777" w:rsidR="009B2A34" w:rsidRPr="00DE5192" w:rsidRDefault="009B2A34" w:rsidP="004C18CC">
      <w:pPr>
        <w:pStyle w:val="BodyText"/>
        <w:rPr>
          <w:rFonts w:cs="Arial"/>
          <w:color w:val="000000" w:themeColor="text1"/>
        </w:rPr>
      </w:pPr>
      <w:r w:rsidRPr="00DE5192">
        <w:rPr>
          <w:rFonts w:cs="Arial"/>
          <w:color w:val="000000" w:themeColor="text1"/>
        </w:rPr>
        <w:t>May God care and bless them</w:t>
      </w:r>
    </w:p>
    <w:p w14:paraId="7045774D"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Our thoughts turn to those who have passed on recently </w:t>
      </w:r>
    </w:p>
    <w:p w14:paraId="33FEC33A" w14:textId="77777777" w:rsidR="009B2A34" w:rsidRPr="00DE5192" w:rsidRDefault="009B2A34" w:rsidP="004C18CC">
      <w:pPr>
        <w:pStyle w:val="BodyText"/>
        <w:rPr>
          <w:rFonts w:cs="Arial"/>
          <w:color w:val="000000" w:themeColor="text1"/>
        </w:rPr>
      </w:pPr>
      <w:r w:rsidRPr="00DE5192">
        <w:rPr>
          <w:rFonts w:cs="Arial"/>
          <w:color w:val="000000" w:themeColor="text1"/>
        </w:rPr>
        <w:t>Rest in peace sleep in peace depart journey on</w:t>
      </w:r>
    </w:p>
    <w:p w14:paraId="4F946475" w14:textId="77777777" w:rsidR="009B2A34" w:rsidRPr="00DE5192" w:rsidRDefault="009B2A34" w:rsidP="004C18CC">
      <w:pPr>
        <w:pStyle w:val="BodyText"/>
        <w:rPr>
          <w:rFonts w:cs="Arial"/>
          <w:color w:val="000000" w:themeColor="text1"/>
        </w:rPr>
      </w:pPr>
    </w:p>
    <w:p w14:paraId="0ADEB4EC" w14:textId="77777777" w:rsidR="009B2A34" w:rsidRPr="00DE5192" w:rsidRDefault="009B2A34" w:rsidP="004C18CC">
      <w:pPr>
        <w:pStyle w:val="BodyText"/>
        <w:rPr>
          <w:rFonts w:cs="Arial"/>
          <w:color w:val="000000" w:themeColor="text1"/>
        </w:rPr>
      </w:pPr>
      <w:r w:rsidRPr="00DE5192">
        <w:rPr>
          <w:rFonts w:cs="Arial"/>
          <w:color w:val="000000" w:themeColor="text1"/>
        </w:rPr>
        <w:t>Let the dead be separated from us the living</w:t>
      </w:r>
    </w:p>
    <w:p w14:paraId="1CCF821A" w14:textId="77777777" w:rsidR="009B2A34" w:rsidRPr="00DE5192" w:rsidRDefault="009B2A34" w:rsidP="004C18CC">
      <w:pPr>
        <w:pStyle w:val="BodyText"/>
        <w:rPr>
          <w:rFonts w:cs="Arial"/>
          <w:color w:val="000000" w:themeColor="text1"/>
        </w:rPr>
      </w:pPr>
      <w:r w:rsidRPr="00DE5192">
        <w:rPr>
          <w:rFonts w:cs="Arial"/>
          <w:color w:val="000000" w:themeColor="text1"/>
        </w:rPr>
        <w:t>Therefore, to our distinguished guests gathered here</w:t>
      </w:r>
    </w:p>
    <w:p w14:paraId="5FBED40B" w14:textId="77777777" w:rsidR="009B2A34" w:rsidRPr="00DE5192" w:rsidRDefault="009B2A34" w:rsidP="004C18CC">
      <w:pPr>
        <w:pStyle w:val="BodyText"/>
        <w:rPr>
          <w:rFonts w:cs="Arial"/>
          <w:color w:val="000000" w:themeColor="text1"/>
        </w:rPr>
      </w:pPr>
    </w:p>
    <w:p w14:paraId="36D99778" w14:textId="77777777" w:rsidR="009B2A34" w:rsidRPr="00DE5192" w:rsidRDefault="009B2A34" w:rsidP="004C18CC">
      <w:pPr>
        <w:pStyle w:val="BodyText"/>
        <w:rPr>
          <w:rFonts w:cs="Arial"/>
          <w:color w:val="000000" w:themeColor="text1"/>
        </w:rPr>
      </w:pPr>
      <w:r w:rsidRPr="00DE5192">
        <w:rPr>
          <w:rFonts w:cs="Arial"/>
          <w:color w:val="000000" w:themeColor="text1"/>
        </w:rPr>
        <w:t>Welcome, welcome,</w:t>
      </w:r>
    </w:p>
    <w:p w14:paraId="54949888" w14:textId="77777777" w:rsidR="009B2A34" w:rsidRPr="00DE5192" w:rsidRDefault="009B2A34" w:rsidP="004C18CC">
      <w:pPr>
        <w:pStyle w:val="BodyText"/>
        <w:rPr>
          <w:rFonts w:cs="Arial"/>
          <w:color w:val="000000" w:themeColor="text1"/>
        </w:rPr>
      </w:pPr>
      <w:r w:rsidRPr="00DE5192">
        <w:rPr>
          <w:rFonts w:cs="Arial"/>
          <w:color w:val="000000" w:themeColor="text1"/>
        </w:rPr>
        <w:t>Welcome.</w:t>
      </w:r>
    </w:p>
    <w:p w14:paraId="63AC6D40" w14:textId="77777777" w:rsidR="009B2A34" w:rsidRPr="00DE5192" w:rsidRDefault="009B2A34" w:rsidP="004C18CC">
      <w:pPr>
        <w:pStyle w:val="BodyText"/>
        <w:rPr>
          <w:rFonts w:cs="Arial"/>
          <w:color w:val="000000" w:themeColor="text1"/>
        </w:rPr>
      </w:pPr>
    </w:p>
    <w:p w14:paraId="68E813E7" w14:textId="77777777" w:rsidR="009B2A34" w:rsidRPr="00DE5192" w:rsidRDefault="009B2A34" w:rsidP="001F0E21">
      <w:pPr>
        <w:pStyle w:val="Heading1"/>
        <w:rPr>
          <w:rFonts w:ascii="Arial" w:hAnsi="Arial" w:cs="Arial"/>
          <w:color w:val="000000" w:themeColor="text1"/>
        </w:rPr>
      </w:pPr>
      <w:bookmarkStart w:id="3" w:name="_Toc430514694"/>
      <w:proofErr w:type="spellStart"/>
      <w:r w:rsidRPr="00DE5192">
        <w:rPr>
          <w:rFonts w:ascii="Arial" w:hAnsi="Arial" w:cs="Arial"/>
          <w:color w:val="000000" w:themeColor="text1"/>
        </w:rPr>
        <w:t>Whakataukī</w:t>
      </w:r>
      <w:bookmarkEnd w:id="3"/>
      <w:proofErr w:type="spellEnd"/>
    </w:p>
    <w:p w14:paraId="3F99709D" w14:textId="23F751E4" w:rsidR="001F0E21" w:rsidRPr="00DE5192" w:rsidRDefault="004C18CC" w:rsidP="004C18CC">
      <w:pPr>
        <w:pStyle w:val="BodyText"/>
        <w:rPr>
          <w:rFonts w:cs="Arial"/>
          <w:color w:val="000000" w:themeColor="text1"/>
        </w:rPr>
      </w:pPr>
      <w:r w:rsidRPr="00DE5192">
        <w:rPr>
          <w:rFonts w:cs="Arial"/>
          <w:color w:val="000000" w:themeColor="text1"/>
        </w:rPr>
        <w:t>“</w:t>
      </w:r>
      <w:proofErr w:type="spellStart"/>
      <w:r w:rsidRPr="00DE5192">
        <w:rPr>
          <w:rFonts w:cs="Arial"/>
          <w:color w:val="000000" w:themeColor="text1"/>
        </w:rPr>
        <w:t>Mehemea</w:t>
      </w:r>
      <w:proofErr w:type="spellEnd"/>
      <w:r w:rsidRPr="00DE5192">
        <w:rPr>
          <w:rFonts w:cs="Arial"/>
          <w:color w:val="000000" w:themeColor="text1"/>
        </w:rPr>
        <w:t xml:space="preserve"> </w:t>
      </w:r>
      <w:proofErr w:type="spellStart"/>
      <w:r w:rsidRPr="00DE5192">
        <w:rPr>
          <w:rFonts w:cs="Arial"/>
          <w:color w:val="000000" w:themeColor="text1"/>
        </w:rPr>
        <w:t>ka</w:t>
      </w:r>
      <w:proofErr w:type="spellEnd"/>
      <w:r w:rsidRPr="00DE5192">
        <w:rPr>
          <w:rFonts w:cs="Arial"/>
          <w:color w:val="000000" w:themeColor="text1"/>
        </w:rPr>
        <w:t xml:space="preserve"> </w:t>
      </w:r>
      <w:proofErr w:type="spellStart"/>
      <w:r w:rsidRPr="00DE5192">
        <w:rPr>
          <w:rFonts w:cs="Arial"/>
          <w:color w:val="000000" w:themeColor="text1"/>
        </w:rPr>
        <w:t>moemoeā</w:t>
      </w:r>
      <w:proofErr w:type="spellEnd"/>
      <w:r w:rsidRPr="00DE5192">
        <w:rPr>
          <w:rFonts w:cs="Arial"/>
          <w:color w:val="000000" w:themeColor="text1"/>
        </w:rPr>
        <w:t xml:space="preserve"> </w:t>
      </w:r>
      <w:proofErr w:type="spellStart"/>
      <w:r w:rsidRPr="00DE5192">
        <w:rPr>
          <w:rFonts w:cs="Arial"/>
          <w:color w:val="000000" w:themeColor="text1"/>
        </w:rPr>
        <w:t>ahau</w:t>
      </w:r>
      <w:proofErr w:type="spellEnd"/>
      <w:r w:rsidRPr="00DE5192">
        <w:rPr>
          <w:rFonts w:cs="Arial"/>
          <w:color w:val="000000" w:themeColor="text1"/>
        </w:rPr>
        <w:t xml:space="preserve">. </w:t>
      </w:r>
      <w:proofErr w:type="spellStart"/>
      <w:r w:rsidR="001F0E21" w:rsidRPr="00DE5192">
        <w:rPr>
          <w:rFonts w:cs="Arial"/>
          <w:color w:val="000000" w:themeColor="text1"/>
        </w:rPr>
        <w:t>Ko</w:t>
      </w:r>
      <w:proofErr w:type="spellEnd"/>
      <w:r w:rsidR="001F0E21" w:rsidRPr="00DE5192">
        <w:rPr>
          <w:rFonts w:cs="Arial"/>
          <w:color w:val="000000" w:themeColor="text1"/>
        </w:rPr>
        <w:t xml:space="preserve"> au </w:t>
      </w:r>
      <w:proofErr w:type="spellStart"/>
      <w:r w:rsidR="001F0E21" w:rsidRPr="00DE5192">
        <w:rPr>
          <w:rFonts w:cs="Arial"/>
          <w:color w:val="000000" w:themeColor="text1"/>
        </w:rPr>
        <w:t>anake</w:t>
      </w:r>
      <w:proofErr w:type="spellEnd"/>
      <w:r w:rsidRPr="00DE5192">
        <w:rPr>
          <w:rFonts w:cs="Arial"/>
          <w:color w:val="000000" w:themeColor="text1"/>
        </w:rPr>
        <w:t xml:space="preserve">. </w:t>
      </w:r>
      <w:proofErr w:type="spellStart"/>
      <w:r w:rsidR="001F0E21" w:rsidRPr="00DE5192">
        <w:rPr>
          <w:rFonts w:cs="Arial"/>
          <w:color w:val="000000" w:themeColor="text1"/>
        </w:rPr>
        <w:t>Mehemea</w:t>
      </w:r>
      <w:proofErr w:type="spellEnd"/>
      <w:r w:rsidR="001F0E21" w:rsidRPr="00DE5192">
        <w:rPr>
          <w:rFonts w:cs="Arial"/>
          <w:color w:val="000000" w:themeColor="text1"/>
        </w:rPr>
        <w:t xml:space="preserve"> </w:t>
      </w:r>
      <w:proofErr w:type="spellStart"/>
      <w:r w:rsidR="001F0E21" w:rsidRPr="00DE5192">
        <w:rPr>
          <w:rFonts w:cs="Arial"/>
          <w:color w:val="000000" w:themeColor="text1"/>
        </w:rPr>
        <w:t>ka</w:t>
      </w:r>
      <w:proofErr w:type="spellEnd"/>
      <w:r w:rsidR="001F0E21" w:rsidRPr="00DE5192">
        <w:rPr>
          <w:rFonts w:cs="Arial"/>
          <w:color w:val="000000" w:themeColor="text1"/>
        </w:rPr>
        <w:t xml:space="preserve"> </w:t>
      </w:r>
      <w:proofErr w:type="spellStart"/>
      <w:r w:rsidR="001F0E21" w:rsidRPr="00DE5192">
        <w:rPr>
          <w:rFonts w:cs="Arial"/>
          <w:color w:val="000000" w:themeColor="text1"/>
        </w:rPr>
        <w:t>moemoeā</w:t>
      </w:r>
      <w:proofErr w:type="spellEnd"/>
      <w:r w:rsidR="001F0E21" w:rsidRPr="00DE5192">
        <w:rPr>
          <w:rFonts w:cs="Arial"/>
          <w:color w:val="000000" w:themeColor="text1"/>
        </w:rPr>
        <w:t xml:space="preserve"> e </w:t>
      </w:r>
      <w:proofErr w:type="spellStart"/>
      <w:r w:rsidR="001F0E21" w:rsidRPr="00DE5192">
        <w:rPr>
          <w:rFonts w:cs="Arial"/>
          <w:color w:val="000000" w:themeColor="text1"/>
        </w:rPr>
        <w:t>tātou</w:t>
      </w:r>
      <w:proofErr w:type="spellEnd"/>
      <w:r w:rsidR="001F0E21" w:rsidRPr="00DE5192">
        <w:rPr>
          <w:rFonts w:cs="Arial"/>
          <w:color w:val="000000" w:themeColor="text1"/>
        </w:rPr>
        <w:t xml:space="preserve">, </w:t>
      </w:r>
      <w:proofErr w:type="spellStart"/>
      <w:r w:rsidR="001F0E21" w:rsidRPr="00DE5192">
        <w:rPr>
          <w:rFonts w:cs="Arial"/>
          <w:color w:val="000000" w:themeColor="text1"/>
        </w:rPr>
        <w:t>Ka</w:t>
      </w:r>
      <w:proofErr w:type="spellEnd"/>
      <w:r w:rsidR="001F0E21" w:rsidRPr="00DE5192">
        <w:rPr>
          <w:rFonts w:cs="Arial"/>
          <w:color w:val="000000" w:themeColor="text1"/>
        </w:rPr>
        <w:t xml:space="preserve"> </w:t>
      </w:r>
      <w:proofErr w:type="spellStart"/>
      <w:r w:rsidR="001F0E21" w:rsidRPr="00DE5192">
        <w:rPr>
          <w:rFonts w:cs="Arial"/>
          <w:color w:val="000000" w:themeColor="text1"/>
        </w:rPr>
        <w:t>taea</w:t>
      </w:r>
      <w:proofErr w:type="spellEnd"/>
      <w:r w:rsidR="001F0E21" w:rsidRPr="00DE5192">
        <w:rPr>
          <w:rFonts w:cs="Arial"/>
          <w:color w:val="000000" w:themeColor="text1"/>
        </w:rPr>
        <w:t xml:space="preserve"> e </w:t>
      </w:r>
      <w:proofErr w:type="spellStart"/>
      <w:r w:rsidR="001F0E21" w:rsidRPr="00DE5192">
        <w:rPr>
          <w:rFonts w:cs="Arial"/>
          <w:color w:val="000000" w:themeColor="text1"/>
        </w:rPr>
        <w:t>tātou</w:t>
      </w:r>
      <w:proofErr w:type="spellEnd"/>
      <w:r w:rsidR="001F0E21" w:rsidRPr="00DE5192">
        <w:rPr>
          <w:rFonts w:cs="Arial"/>
          <w:color w:val="000000" w:themeColor="text1"/>
        </w:rPr>
        <w:t xml:space="preserve">” </w:t>
      </w:r>
    </w:p>
    <w:p w14:paraId="7C8201E3" w14:textId="031DFF98" w:rsidR="001F0E21" w:rsidRPr="00DE5192" w:rsidRDefault="004C18CC" w:rsidP="004C18CC">
      <w:pPr>
        <w:pStyle w:val="Heading2"/>
        <w:rPr>
          <w:rFonts w:ascii="Arial" w:hAnsi="Arial" w:cs="Arial"/>
          <w:color w:val="000000" w:themeColor="text1"/>
        </w:rPr>
      </w:pPr>
      <w:bookmarkStart w:id="4" w:name="_Toc430514695"/>
      <w:r w:rsidRPr="00DE5192">
        <w:rPr>
          <w:rFonts w:ascii="Arial" w:hAnsi="Arial" w:cs="Arial"/>
          <w:color w:val="000000" w:themeColor="text1"/>
        </w:rPr>
        <w:t>English translation</w:t>
      </w:r>
      <w:bookmarkEnd w:id="4"/>
      <w:r w:rsidRPr="00DE5192">
        <w:rPr>
          <w:rFonts w:ascii="Arial" w:hAnsi="Arial" w:cs="Arial"/>
          <w:color w:val="000000" w:themeColor="text1"/>
        </w:rPr>
        <w:t xml:space="preserve"> </w:t>
      </w:r>
    </w:p>
    <w:p w14:paraId="228F4CEA" w14:textId="77777777" w:rsidR="001F0E21" w:rsidRPr="00DE5192" w:rsidRDefault="001F0E21" w:rsidP="004C18CC">
      <w:pPr>
        <w:pStyle w:val="BodyText"/>
        <w:rPr>
          <w:rFonts w:cs="Arial"/>
          <w:color w:val="000000" w:themeColor="text1"/>
        </w:rPr>
      </w:pPr>
      <w:r w:rsidRPr="00DE5192">
        <w:rPr>
          <w:rFonts w:cs="Arial"/>
          <w:color w:val="000000" w:themeColor="text1"/>
        </w:rPr>
        <w:t xml:space="preserve">“If I am to dream I dream alone. If we all dream together then we will achieve” </w:t>
      </w:r>
    </w:p>
    <w:p w14:paraId="6E8672C3" w14:textId="77777777" w:rsidR="009B2A34" w:rsidRPr="00DE5192" w:rsidRDefault="001F0E21" w:rsidP="004C18CC">
      <w:pPr>
        <w:pStyle w:val="BodyText"/>
        <w:rPr>
          <w:rFonts w:cs="Arial"/>
          <w:caps/>
          <w:color w:val="000000" w:themeColor="text1"/>
        </w:rPr>
      </w:pP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Puea</w:t>
      </w:r>
      <w:proofErr w:type="spellEnd"/>
      <w:r w:rsidRPr="00DE5192">
        <w:rPr>
          <w:rFonts w:cs="Arial"/>
          <w:color w:val="000000" w:themeColor="text1"/>
        </w:rPr>
        <w:t xml:space="preserve"> </w:t>
      </w:r>
      <w:proofErr w:type="spellStart"/>
      <w:r w:rsidRPr="00DE5192">
        <w:rPr>
          <w:rFonts w:cs="Arial"/>
          <w:color w:val="000000" w:themeColor="text1"/>
        </w:rPr>
        <w:t>Herangi</w:t>
      </w:r>
      <w:proofErr w:type="spellEnd"/>
      <w:r w:rsidRPr="00DE5192">
        <w:rPr>
          <w:rFonts w:cs="Arial"/>
          <w:color w:val="000000" w:themeColor="text1"/>
        </w:rPr>
        <w:t xml:space="preserve"> (1883-1952)</w:t>
      </w:r>
    </w:p>
    <w:p w14:paraId="36EDA72A" w14:textId="77777777" w:rsidR="009B2A34" w:rsidRPr="00DE5192" w:rsidRDefault="009B2A34" w:rsidP="004C18CC">
      <w:pPr>
        <w:pStyle w:val="BodyText"/>
        <w:rPr>
          <w:rFonts w:cs="Arial"/>
          <w:color w:val="000000" w:themeColor="text1"/>
        </w:rPr>
      </w:pPr>
    </w:p>
    <w:p w14:paraId="5632C7B4" w14:textId="77777777" w:rsidR="009B2A34" w:rsidRPr="00DE5192" w:rsidRDefault="009B2A34" w:rsidP="001F0E21">
      <w:pPr>
        <w:pStyle w:val="Heading1"/>
        <w:rPr>
          <w:rFonts w:ascii="Arial" w:hAnsi="Arial" w:cs="Arial"/>
          <w:color w:val="000000" w:themeColor="text1"/>
        </w:rPr>
      </w:pPr>
      <w:bookmarkStart w:id="5" w:name="_Toc430514696"/>
      <w:r w:rsidRPr="00DE5192">
        <w:rPr>
          <w:rFonts w:ascii="Arial" w:hAnsi="Arial" w:cs="Arial"/>
          <w:color w:val="000000" w:themeColor="text1"/>
        </w:rPr>
        <w:t>The vision for this plan</w:t>
      </w:r>
      <w:bookmarkEnd w:id="5"/>
    </w:p>
    <w:p w14:paraId="75242F3C" w14:textId="77777777" w:rsidR="009B2A34" w:rsidRPr="00DE5192" w:rsidRDefault="009B2A34" w:rsidP="004C18CC">
      <w:pPr>
        <w:pStyle w:val="BodyText"/>
        <w:rPr>
          <w:rFonts w:cs="Arial"/>
          <w:color w:val="000000" w:themeColor="text1"/>
        </w:rPr>
      </w:pPr>
      <w:r w:rsidRPr="00DE5192">
        <w:rPr>
          <w:rFonts w:cs="Arial"/>
          <w:color w:val="000000" w:themeColor="text1"/>
        </w:rPr>
        <w:t>The barriers and inequities disabled people and their families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face when accessing health services are </w:t>
      </w:r>
      <w:r w:rsidR="001F0E21" w:rsidRPr="00DE5192">
        <w:rPr>
          <w:rFonts w:cs="Arial"/>
          <w:color w:val="000000" w:themeColor="text1"/>
        </w:rPr>
        <w:t>eliminated</w:t>
      </w:r>
      <w:r w:rsidR="001F0E21" w:rsidRPr="00DE5192">
        <w:rPr>
          <w:rStyle w:val="FootnoteReference"/>
          <w:rFonts w:cs="Arial"/>
          <w:color w:val="000000" w:themeColor="text1"/>
        </w:rPr>
        <w:footnoteReference w:id="1"/>
      </w:r>
      <w:r w:rsidR="001F0E21" w:rsidRPr="00DE5192">
        <w:rPr>
          <w:rFonts w:cs="Arial"/>
          <w:color w:val="000000" w:themeColor="text1"/>
        </w:rPr>
        <w:t xml:space="preserve">.  </w:t>
      </w:r>
    </w:p>
    <w:p w14:paraId="083511C1" w14:textId="77777777" w:rsidR="009B2A34" w:rsidRPr="00DE5192" w:rsidRDefault="009B2A34" w:rsidP="001F0E21">
      <w:pPr>
        <w:rPr>
          <w:rFonts w:ascii="Arial" w:hAnsi="Arial" w:cs="Arial"/>
          <w:color w:val="000000" w:themeColor="text1"/>
          <w:sz w:val="32"/>
          <w:szCs w:val="32"/>
        </w:rPr>
      </w:pPr>
    </w:p>
    <w:p w14:paraId="76F6BD73" w14:textId="77777777" w:rsidR="009B2A34" w:rsidRPr="00DE5192" w:rsidRDefault="009B2A34" w:rsidP="001F0E21">
      <w:pPr>
        <w:pStyle w:val="Heading1"/>
        <w:rPr>
          <w:rFonts w:ascii="Arial" w:hAnsi="Arial" w:cs="Arial"/>
          <w:color w:val="000000" w:themeColor="text1"/>
        </w:rPr>
      </w:pPr>
      <w:bookmarkStart w:id="6" w:name="_Toc430514697"/>
      <w:r w:rsidRPr="00DE5192">
        <w:rPr>
          <w:rFonts w:ascii="Arial" w:hAnsi="Arial" w:cs="Arial"/>
          <w:color w:val="000000" w:themeColor="text1"/>
        </w:rPr>
        <w:t>Key changes that will enable the vision</w:t>
      </w:r>
      <w:bookmarkEnd w:id="6"/>
    </w:p>
    <w:p w14:paraId="72CEE8A6"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Moving toward the vision means a shift from current attitudes and practice to a new way of behaving. The Disability Responsiveness Plan recommends a set of activities, but these will only be successful if we work in a way that respects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as equal partners in the journey to health and wellbeing.  </w:t>
      </w:r>
    </w:p>
    <w:p w14:paraId="06C01C86" w14:textId="77777777" w:rsidR="001F0E21" w:rsidRPr="00DE5192" w:rsidRDefault="009B2A34" w:rsidP="004C18CC">
      <w:pPr>
        <w:pStyle w:val="BodyText"/>
        <w:rPr>
          <w:rFonts w:cs="Arial"/>
          <w:color w:val="000000" w:themeColor="text1"/>
        </w:rPr>
      </w:pPr>
      <w:r w:rsidRPr="00DE5192">
        <w:rPr>
          <w:rFonts w:cs="Arial"/>
          <w:color w:val="000000" w:themeColor="text1"/>
          <w:spacing w:val="-2"/>
        </w:rPr>
        <w:t>We need to make positive change in the following areas:</w:t>
      </w:r>
      <w:r w:rsidRPr="00DE5192">
        <w:rPr>
          <w:rFonts w:cs="Arial"/>
          <w:color w:val="000000" w:themeColor="text1"/>
        </w:rPr>
        <w:t xml:space="preserve"> </w:t>
      </w:r>
    </w:p>
    <w:p w14:paraId="1312E9AB"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Address inequities for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p>
    <w:p w14:paraId="579B064F"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Make information available and accessible to all</w:t>
      </w:r>
    </w:p>
    <w:p w14:paraId="714DDF96"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Remove barriers that prevent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having full and equitable access </w:t>
      </w:r>
    </w:p>
    <w:p w14:paraId="538763FE"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Provide equitable access to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living in rural communities</w:t>
      </w:r>
    </w:p>
    <w:p w14:paraId="0C13F3B3"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Be responsive and timely</w:t>
      </w:r>
    </w:p>
    <w:p w14:paraId="7478C722"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Behave with empathy and respect </w:t>
      </w:r>
    </w:p>
    <w:p w14:paraId="587C4A87"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Provide a strength based approach where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are at the </w:t>
      </w:r>
      <w:proofErr w:type="spellStart"/>
      <w:r w:rsidRPr="00DE5192">
        <w:rPr>
          <w:rFonts w:ascii="Arial" w:hAnsi="Arial" w:cs="Arial"/>
          <w:color w:val="000000" w:themeColor="text1"/>
        </w:rPr>
        <w:t>centre</w:t>
      </w:r>
      <w:proofErr w:type="spellEnd"/>
      <w:r w:rsidRPr="00DE5192">
        <w:rPr>
          <w:rFonts w:ascii="Arial" w:hAnsi="Arial" w:cs="Arial"/>
          <w:color w:val="000000" w:themeColor="text1"/>
        </w:rPr>
        <w:t xml:space="preserve"> of their care</w:t>
      </w:r>
    </w:p>
    <w:p w14:paraId="521545C1" w14:textId="30E320EB" w:rsidR="001F0E21" w:rsidRPr="00DE5192" w:rsidRDefault="009B2A34" w:rsidP="004C18CC">
      <w:pPr>
        <w:pStyle w:val="ListBullet"/>
        <w:rPr>
          <w:rFonts w:ascii="Arial" w:hAnsi="Arial" w:cs="Arial"/>
          <w:color w:val="000000" w:themeColor="text1"/>
        </w:rPr>
      </w:pP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are active participants in their treatment and care  </w:t>
      </w:r>
    </w:p>
    <w:p w14:paraId="3A6FD1CB" w14:textId="77777777" w:rsidR="004C18CC" w:rsidRPr="00DE5192" w:rsidRDefault="004C18CC" w:rsidP="004C18CC">
      <w:pPr>
        <w:pStyle w:val="BodyText"/>
        <w:rPr>
          <w:rFonts w:cs="Arial"/>
          <w:color w:val="000000" w:themeColor="text1"/>
        </w:rPr>
      </w:pPr>
    </w:p>
    <w:p w14:paraId="1521E38B"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While drafting this plan we consulted with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Rōpū</w:t>
      </w:r>
      <w:proofErr w:type="spellEnd"/>
      <w:r w:rsidRPr="00DE5192">
        <w:rPr>
          <w:rFonts w:cs="Arial"/>
          <w:color w:val="000000" w:themeColor="text1"/>
        </w:rPr>
        <w:t xml:space="preserve"> </w:t>
      </w:r>
      <w:proofErr w:type="spellStart"/>
      <w:r w:rsidRPr="00DE5192">
        <w:rPr>
          <w:rFonts w:cs="Arial"/>
          <w:color w:val="000000" w:themeColor="text1"/>
        </w:rPr>
        <w:t>Tiaki</w:t>
      </w:r>
      <w:proofErr w:type="spellEnd"/>
      <w:r w:rsidRPr="00DE5192">
        <w:rPr>
          <w:rFonts w:cs="Arial"/>
          <w:color w:val="000000" w:themeColor="text1"/>
        </w:rPr>
        <w:t xml:space="preserve"> </w:t>
      </w:r>
      <w:proofErr w:type="spellStart"/>
      <w:r w:rsidRPr="00DE5192">
        <w:rPr>
          <w:rFonts w:cs="Arial"/>
          <w:color w:val="000000" w:themeColor="text1"/>
        </w:rPr>
        <w:t>Hunga</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and also got advice from Waikato </w:t>
      </w:r>
      <w:proofErr w:type="spellStart"/>
      <w:r w:rsidRPr="00DE5192">
        <w:rPr>
          <w:rFonts w:cs="Arial"/>
          <w:color w:val="000000" w:themeColor="text1"/>
        </w:rPr>
        <w:t>Tainui</w:t>
      </w:r>
      <w:proofErr w:type="spellEnd"/>
      <w:r w:rsidRPr="00DE5192">
        <w:rPr>
          <w:rFonts w:cs="Arial"/>
          <w:color w:val="000000" w:themeColor="text1"/>
        </w:rPr>
        <w:t xml:space="preserve"> that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was the more appropriate reference to use for disabled people and their </w:t>
      </w:r>
      <w:proofErr w:type="spellStart"/>
      <w:r w:rsidRPr="00DE5192">
        <w:rPr>
          <w:rFonts w:cs="Arial"/>
          <w:color w:val="000000" w:themeColor="text1"/>
        </w:rPr>
        <w:t>whanau</w:t>
      </w:r>
      <w:proofErr w:type="spellEnd"/>
      <w:r w:rsidRPr="00DE5192">
        <w:rPr>
          <w:rFonts w:cs="Arial"/>
          <w:color w:val="000000" w:themeColor="text1"/>
        </w:rPr>
        <w:t xml:space="preserve">. This term has been in use in the Waikato since 2006. </w:t>
      </w:r>
      <w:proofErr w:type="spellStart"/>
      <w:r w:rsidRPr="00DE5192">
        <w:rPr>
          <w:rFonts w:cs="Arial"/>
          <w:color w:val="000000" w:themeColor="text1"/>
        </w:rPr>
        <w:t>Tāngata</w:t>
      </w:r>
      <w:proofErr w:type="spellEnd"/>
      <w:r w:rsidRPr="00DE5192">
        <w:rPr>
          <w:rFonts w:cs="Arial"/>
          <w:color w:val="000000" w:themeColor="text1"/>
        </w:rPr>
        <w:t xml:space="preserve"> </w:t>
      </w:r>
      <w:proofErr w:type="spellStart"/>
      <w:r w:rsidRPr="00DE5192">
        <w:rPr>
          <w:rFonts w:cs="Arial"/>
          <w:color w:val="000000" w:themeColor="text1"/>
        </w:rPr>
        <w:t>whaikaha</w:t>
      </w:r>
      <w:proofErr w:type="spellEnd"/>
      <w:r w:rsidRPr="00DE5192">
        <w:rPr>
          <w:rFonts w:cs="Arial"/>
          <w:color w:val="000000" w:themeColor="text1"/>
        </w:rPr>
        <w:t xml:space="preserve"> was initially used as it was developed for </w:t>
      </w:r>
      <w:proofErr w:type="spellStart"/>
      <w:r w:rsidRPr="00DE5192">
        <w:rPr>
          <w:rFonts w:cs="Arial"/>
          <w:color w:val="000000" w:themeColor="text1"/>
        </w:rPr>
        <w:t>Whāia</w:t>
      </w:r>
      <w:proofErr w:type="spellEnd"/>
      <w:r w:rsidRPr="00DE5192">
        <w:rPr>
          <w:rFonts w:cs="Arial"/>
          <w:color w:val="000000" w:themeColor="text1"/>
        </w:rPr>
        <w:t xml:space="preserve">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Ao</w:t>
      </w:r>
      <w:proofErr w:type="spellEnd"/>
      <w:r w:rsidRPr="00DE5192">
        <w:rPr>
          <w:rFonts w:cs="Arial"/>
          <w:color w:val="000000" w:themeColor="text1"/>
        </w:rPr>
        <w:t xml:space="preserve"> </w:t>
      </w:r>
      <w:proofErr w:type="spellStart"/>
      <w:r w:rsidRPr="00DE5192">
        <w:rPr>
          <w:rFonts w:cs="Arial"/>
          <w:color w:val="000000" w:themeColor="text1"/>
        </w:rPr>
        <w:t>Mārama</w:t>
      </w:r>
      <w:proofErr w:type="spellEnd"/>
      <w:r w:rsidRPr="00DE5192">
        <w:rPr>
          <w:rFonts w:cs="Arial"/>
          <w:color w:val="000000" w:themeColor="text1"/>
        </w:rPr>
        <w:t xml:space="preserve"> 2018-2022: The Māori Disability Action Plan in 2014. We have heeded Waikato </w:t>
      </w:r>
      <w:proofErr w:type="spellStart"/>
      <w:r w:rsidRPr="00DE5192">
        <w:rPr>
          <w:rFonts w:cs="Arial"/>
          <w:color w:val="000000" w:themeColor="text1"/>
        </w:rPr>
        <w:t>Tainui</w:t>
      </w:r>
      <w:proofErr w:type="spellEnd"/>
      <w:r w:rsidRPr="00DE5192">
        <w:rPr>
          <w:rFonts w:cs="Arial"/>
          <w:color w:val="000000" w:themeColor="text1"/>
        </w:rPr>
        <w:t xml:space="preserve"> advice and used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instead of </w:t>
      </w:r>
      <w:proofErr w:type="spellStart"/>
      <w:r w:rsidRPr="00DE5192">
        <w:rPr>
          <w:rFonts w:cs="Arial"/>
          <w:color w:val="000000" w:themeColor="text1"/>
        </w:rPr>
        <w:t>tāngata</w:t>
      </w:r>
      <w:proofErr w:type="spellEnd"/>
      <w:r w:rsidRPr="00DE5192">
        <w:rPr>
          <w:rFonts w:cs="Arial"/>
          <w:color w:val="000000" w:themeColor="text1"/>
        </w:rPr>
        <w:t xml:space="preserve"> </w:t>
      </w:r>
      <w:proofErr w:type="spellStart"/>
      <w:r w:rsidRPr="00DE5192">
        <w:rPr>
          <w:rFonts w:cs="Arial"/>
          <w:color w:val="000000" w:themeColor="text1"/>
        </w:rPr>
        <w:t>whaikaha</w:t>
      </w:r>
      <w:proofErr w:type="spellEnd"/>
      <w:r w:rsidRPr="00DE5192">
        <w:rPr>
          <w:rFonts w:cs="Arial"/>
          <w:color w:val="000000" w:themeColor="text1"/>
        </w:rPr>
        <w:t xml:space="preserve"> throughout this plan.</w:t>
      </w:r>
    </w:p>
    <w:p w14:paraId="50230A96"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Donny </w:t>
      </w:r>
      <w:proofErr w:type="spellStart"/>
      <w:r w:rsidRPr="00DE5192">
        <w:rPr>
          <w:rFonts w:cs="Arial"/>
          <w:color w:val="000000" w:themeColor="text1"/>
        </w:rPr>
        <w:t>Rangihau</w:t>
      </w:r>
      <w:proofErr w:type="spellEnd"/>
      <w:r w:rsidRPr="00DE5192">
        <w:rPr>
          <w:rFonts w:cs="Arial"/>
          <w:color w:val="000000" w:themeColor="text1"/>
        </w:rPr>
        <w:t xml:space="preserve"> (</w:t>
      </w:r>
      <w:proofErr w:type="spellStart"/>
      <w:r w:rsidRPr="00DE5192">
        <w:rPr>
          <w:rFonts w:cs="Arial"/>
          <w:color w:val="000000" w:themeColor="text1"/>
        </w:rPr>
        <w:t>Tuhoe</w:t>
      </w:r>
      <w:proofErr w:type="spellEnd"/>
      <w:r w:rsidRPr="00DE5192">
        <w:rPr>
          <w:rFonts w:cs="Arial"/>
          <w:color w:val="000000" w:themeColor="text1"/>
        </w:rPr>
        <w:t xml:space="preserve">) gifted the term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and its description to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Rōpū</w:t>
      </w:r>
      <w:proofErr w:type="spellEnd"/>
      <w:r w:rsidRPr="00DE5192">
        <w:rPr>
          <w:rFonts w:cs="Arial"/>
          <w:color w:val="000000" w:themeColor="text1"/>
        </w:rPr>
        <w:t xml:space="preserve"> </w:t>
      </w:r>
      <w:proofErr w:type="spellStart"/>
      <w:r w:rsidRPr="00DE5192">
        <w:rPr>
          <w:rFonts w:cs="Arial"/>
          <w:color w:val="000000" w:themeColor="text1"/>
        </w:rPr>
        <w:t>Waiora</w:t>
      </w:r>
      <w:proofErr w:type="spellEnd"/>
      <w:r w:rsidRPr="00DE5192">
        <w:rPr>
          <w:rFonts w:cs="Arial"/>
          <w:color w:val="000000" w:themeColor="text1"/>
        </w:rPr>
        <w:t xml:space="preserve">, </w:t>
      </w:r>
      <w:proofErr w:type="gramStart"/>
      <w:r w:rsidRPr="00DE5192">
        <w:rPr>
          <w:rFonts w:cs="Arial"/>
          <w:color w:val="000000" w:themeColor="text1"/>
        </w:rPr>
        <w:t>a</w:t>
      </w:r>
      <w:proofErr w:type="gramEnd"/>
      <w:r w:rsidRPr="00DE5192">
        <w:rPr>
          <w:rFonts w:cs="Arial"/>
          <w:color w:val="000000" w:themeColor="text1"/>
        </w:rPr>
        <w:t xml:space="preserve"> Māori disability agency based in South </w:t>
      </w:r>
      <w:r w:rsidR="00C177AE" w:rsidRPr="00DE5192">
        <w:rPr>
          <w:rFonts w:cs="Arial"/>
          <w:color w:val="000000" w:themeColor="text1"/>
        </w:rPr>
        <w:t>Auckland</w:t>
      </w:r>
      <w:r w:rsidR="00C177AE" w:rsidRPr="00DE5192">
        <w:rPr>
          <w:rStyle w:val="FootnoteReference"/>
          <w:rFonts w:cs="Arial"/>
          <w:color w:val="000000" w:themeColor="text1"/>
        </w:rPr>
        <w:footnoteReference w:id="2"/>
      </w:r>
      <w:r w:rsidR="00C177AE" w:rsidRPr="00DE5192">
        <w:rPr>
          <w:rFonts w:cs="Arial"/>
          <w:color w:val="000000" w:themeColor="text1"/>
        </w:rPr>
        <w:t xml:space="preserve">.  </w:t>
      </w:r>
    </w:p>
    <w:p w14:paraId="6B59F415"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distinct from common understandings of disability is that from this perspective a disability does not define a person. In other words, disability is positioned within a person’s background, coming to the forefront in times of need and compromised ability to achieve or undertake necessary activities.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manage disability as part of their daily life rather than it being central to an individual’s identity or everyday life.</w:t>
      </w:r>
    </w:p>
    <w:p w14:paraId="74F5B06D"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This term has been deliberately used throughout this plan to </w:t>
      </w:r>
      <w:proofErr w:type="spellStart"/>
      <w:r w:rsidRPr="00DE5192">
        <w:rPr>
          <w:rFonts w:cs="Arial"/>
          <w:color w:val="000000" w:themeColor="text1"/>
        </w:rPr>
        <w:t>emphasise</w:t>
      </w:r>
      <w:proofErr w:type="spellEnd"/>
      <w:r w:rsidRPr="00DE5192">
        <w:rPr>
          <w:rFonts w:cs="Arial"/>
          <w:color w:val="000000" w:themeColor="text1"/>
        </w:rPr>
        <w:t xml:space="preserve"> that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are driven by a collective effort and the cultural obligations and responsibilities that </w:t>
      </w:r>
      <w:proofErr w:type="spellStart"/>
      <w:r w:rsidRPr="00DE5192">
        <w:rPr>
          <w:rFonts w:cs="Arial"/>
          <w:color w:val="000000" w:themeColor="text1"/>
        </w:rPr>
        <w:t>whānau</w:t>
      </w:r>
      <w:proofErr w:type="spellEnd"/>
      <w:r w:rsidRPr="00DE5192">
        <w:rPr>
          <w:rFonts w:cs="Arial"/>
          <w:color w:val="000000" w:themeColor="text1"/>
        </w:rPr>
        <w:t xml:space="preserve"> members have to each other and the </w:t>
      </w:r>
      <w:proofErr w:type="spellStart"/>
      <w:r w:rsidRPr="00DE5192">
        <w:rPr>
          <w:rFonts w:cs="Arial"/>
          <w:color w:val="000000" w:themeColor="text1"/>
        </w:rPr>
        <w:t>whānau</w:t>
      </w:r>
      <w:proofErr w:type="spellEnd"/>
      <w:r w:rsidRPr="00DE5192">
        <w:rPr>
          <w:rFonts w:cs="Arial"/>
          <w:color w:val="000000" w:themeColor="text1"/>
        </w:rPr>
        <w:t xml:space="preserve"> as a whole, while they strive to achieve balance within an environment of change and institutional barriers.</w:t>
      </w:r>
    </w:p>
    <w:p w14:paraId="107E4DE5" w14:textId="77777777" w:rsidR="00C177AE" w:rsidRPr="00DE5192" w:rsidRDefault="00C177AE" w:rsidP="004C18CC">
      <w:pPr>
        <w:pStyle w:val="BodyText"/>
        <w:rPr>
          <w:rFonts w:cs="Arial"/>
          <w:color w:val="000000" w:themeColor="text1"/>
        </w:rPr>
      </w:pPr>
    </w:p>
    <w:p w14:paraId="587F0D40" w14:textId="77777777" w:rsidR="009B2A34" w:rsidRPr="00DE5192" w:rsidRDefault="009B2A34" w:rsidP="00C177AE">
      <w:pPr>
        <w:pStyle w:val="Heading2"/>
        <w:rPr>
          <w:rFonts w:ascii="Arial" w:hAnsi="Arial" w:cs="Arial"/>
          <w:color w:val="000000" w:themeColor="text1"/>
        </w:rPr>
      </w:pPr>
      <w:bookmarkStart w:id="7" w:name="_Toc430514698"/>
      <w:r w:rsidRPr="00DE5192">
        <w:rPr>
          <w:rFonts w:ascii="Arial" w:hAnsi="Arial" w:cs="Arial"/>
          <w:color w:val="000000" w:themeColor="text1"/>
        </w:rPr>
        <w:t>Two year plan</w:t>
      </w:r>
      <w:bookmarkEnd w:id="7"/>
    </w:p>
    <w:p w14:paraId="1D2C3FE5"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The Disability Responsiveness Plan is a </w:t>
      </w:r>
      <w:proofErr w:type="gramStart"/>
      <w:r w:rsidRPr="00DE5192">
        <w:rPr>
          <w:rFonts w:cs="Arial"/>
          <w:color w:val="000000" w:themeColor="text1"/>
        </w:rPr>
        <w:t>two year</w:t>
      </w:r>
      <w:proofErr w:type="gramEnd"/>
      <w:r w:rsidRPr="00DE5192">
        <w:rPr>
          <w:rFonts w:cs="Arial"/>
          <w:color w:val="000000" w:themeColor="text1"/>
        </w:rPr>
        <w:t xml:space="preserve"> plan for Waikato District Health Board (DHB).  It focuses on addressing the barriers and inequities facing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including children, adults, older people who use Waikato DHB services. It is an aspirational plan and will form part of a </w:t>
      </w:r>
      <w:proofErr w:type="gramStart"/>
      <w:r w:rsidRPr="00DE5192">
        <w:rPr>
          <w:rFonts w:cs="Arial"/>
          <w:color w:val="000000" w:themeColor="text1"/>
        </w:rPr>
        <w:t>longer term</w:t>
      </w:r>
      <w:proofErr w:type="gramEnd"/>
      <w:r w:rsidRPr="00DE5192">
        <w:rPr>
          <w:rFonts w:cs="Arial"/>
          <w:color w:val="000000" w:themeColor="text1"/>
        </w:rPr>
        <w:t xml:space="preserve"> disability strategy which will be developed in the next two to three years.   </w:t>
      </w:r>
    </w:p>
    <w:p w14:paraId="459C0065" w14:textId="77777777" w:rsidR="009B2A34" w:rsidRPr="00DE5192" w:rsidRDefault="009B2A34" w:rsidP="004C18CC">
      <w:pPr>
        <w:pStyle w:val="BodyText"/>
        <w:rPr>
          <w:rFonts w:cs="Arial"/>
          <w:color w:val="000000" w:themeColor="text1"/>
        </w:rPr>
      </w:pP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are those who have physical, mental, learning or sensory impairments. There are many who have life-long impairments as well as a growing number who acquire disability later in life, often as a result of long-term health conditions. Disability however, is something that happens when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with impairments face barriers in society. </w:t>
      </w:r>
    </w:p>
    <w:p w14:paraId="0CC7F21E"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We know that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experience poor health outcomes when compared to the general population. Research has identified the multiple barriers faced by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of all ages and disability categories when accessing primary and secondary </w:t>
      </w:r>
      <w:r w:rsidR="00C177AE" w:rsidRPr="00DE5192">
        <w:rPr>
          <w:rFonts w:cs="Arial"/>
          <w:color w:val="000000" w:themeColor="text1"/>
          <w:sz w:val="22"/>
          <w:szCs w:val="22"/>
        </w:rPr>
        <w:t>care.</w:t>
      </w:r>
      <w:r w:rsidR="00C177AE" w:rsidRPr="00DE5192">
        <w:rPr>
          <w:rStyle w:val="FootnoteReference"/>
          <w:rFonts w:cs="Arial"/>
          <w:color w:val="000000" w:themeColor="text1"/>
          <w:sz w:val="22"/>
          <w:szCs w:val="22"/>
        </w:rPr>
        <w:footnoteReference w:id="3"/>
      </w:r>
    </w:p>
    <w:p w14:paraId="6DA0310D"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Māori and Pacific peoples have worse health on average compared with non-Māori and non-Pacific peoples, and have greater unmet needs</w:t>
      </w:r>
    </w:p>
    <w:p w14:paraId="3586BCDB" w14:textId="77777777" w:rsidR="009B2A34" w:rsidRPr="00DE5192" w:rsidRDefault="009B2A34" w:rsidP="004C18CC">
      <w:pPr>
        <w:pStyle w:val="ListBullet"/>
        <w:rPr>
          <w:rFonts w:ascii="Arial" w:hAnsi="Arial" w:cs="Arial"/>
          <w:color w:val="000000" w:themeColor="text1"/>
        </w:rPr>
      </w:pP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with intellectual disability often have a lower life expectancy, an increased risk of a range of chronic health conditions, and higher </w:t>
      </w:r>
      <w:proofErr w:type="spellStart"/>
      <w:r w:rsidRPr="00DE5192">
        <w:rPr>
          <w:rFonts w:ascii="Arial" w:hAnsi="Arial" w:cs="Arial"/>
          <w:color w:val="000000" w:themeColor="text1"/>
        </w:rPr>
        <w:t>hospitalisation</w:t>
      </w:r>
      <w:proofErr w:type="spellEnd"/>
      <w:r w:rsidRPr="00DE5192">
        <w:rPr>
          <w:rFonts w:ascii="Arial" w:hAnsi="Arial" w:cs="Arial"/>
          <w:color w:val="000000" w:themeColor="text1"/>
        </w:rPr>
        <w:t xml:space="preserve"> rates</w:t>
      </w:r>
    </w:p>
    <w:p w14:paraId="0D07DE3A" w14:textId="77777777" w:rsidR="009B2A34" w:rsidRPr="00DE5192" w:rsidRDefault="009B2A34" w:rsidP="004C18CC">
      <w:pPr>
        <w:pStyle w:val="ListBullet"/>
        <w:rPr>
          <w:rFonts w:ascii="Arial" w:hAnsi="Arial" w:cs="Arial"/>
          <w:color w:val="000000" w:themeColor="text1"/>
        </w:rPr>
      </w:pP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with physical disabilities are more likely to have chronic health conditions and secondary health conditions</w:t>
      </w:r>
    </w:p>
    <w:p w14:paraId="01E5012F"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Some health risk factors are more common among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w:t>
      </w:r>
    </w:p>
    <w:p w14:paraId="63FCACBF" w14:textId="77777777" w:rsidR="004C18CC" w:rsidRPr="00DE5192" w:rsidRDefault="004C18CC" w:rsidP="004C18CC">
      <w:pPr>
        <w:pStyle w:val="BodyText"/>
        <w:rPr>
          <w:rFonts w:cs="Arial"/>
          <w:color w:val="000000" w:themeColor="text1"/>
        </w:rPr>
      </w:pPr>
    </w:p>
    <w:p w14:paraId="496B1EB2"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This plan identifies goals and activities that will ensure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have access to appropriate and timely services at Waikato </w:t>
      </w:r>
      <w:proofErr w:type="gramStart"/>
      <w:r w:rsidRPr="00DE5192">
        <w:rPr>
          <w:rFonts w:cs="Arial"/>
          <w:color w:val="000000" w:themeColor="text1"/>
        </w:rPr>
        <w:t>DHB which are respectful</w:t>
      </w:r>
      <w:proofErr w:type="gramEnd"/>
      <w:r w:rsidRPr="00DE5192">
        <w:rPr>
          <w:rFonts w:cs="Arial"/>
          <w:color w:val="000000" w:themeColor="text1"/>
        </w:rPr>
        <w:t xml:space="preserve"> and </w:t>
      </w:r>
      <w:proofErr w:type="spellStart"/>
      <w:r w:rsidRPr="00DE5192">
        <w:rPr>
          <w:rFonts w:cs="Arial"/>
          <w:color w:val="000000" w:themeColor="text1"/>
        </w:rPr>
        <w:t>mana</w:t>
      </w:r>
      <w:proofErr w:type="spellEnd"/>
      <w:r w:rsidRPr="00DE5192">
        <w:rPr>
          <w:rFonts w:cs="Arial"/>
          <w:color w:val="000000" w:themeColor="text1"/>
        </w:rPr>
        <w:t xml:space="preserve"> enhancing.  </w:t>
      </w:r>
    </w:p>
    <w:p w14:paraId="2D857C77"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We acknowledge and thank the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who shared their experiences and learning with us.</w:t>
      </w:r>
    </w:p>
    <w:p w14:paraId="7504BDFD"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We also thank Waikato DHB Consumer Council,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Rōpū</w:t>
      </w:r>
      <w:proofErr w:type="spellEnd"/>
      <w:r w:rsidRPr="00DE5192">
        <w:rPr>
          <w:rFonts w:cs="Arial"/>
          <w:color w:val="000000" w:themeColor="text1"/>
        </w:rPr>
        <w:t xml:space="preserve"> </w:t>
      </w:r>
      <w:proofErr w:type="spellStart"/>
      <w:r w:rsidRPr="00DE5192">
        <w:rPr>
          <w:rFonts w:cs="Arial"/>
          <w:color w:val="000000" w:themeColor="text1"/>
        </w:rPr>
        <w:t>Tiaki</w:t>
      </w:r>
      <w:proofErr w:type="spellEnd"/>
      <w:r w:rsidRPr="00DE5192">
        <w:rPr>
          <w:rFonts w:cs="Arial"/>
          <w:color w:val="000000" w:themeColor="text1"/>
        </w:rPr>
        <w:t xml:space="preserve"> </w:t>
      </w:r>
      <w:proofErr w:type="spellStart"/>
      <w:r w:rsidRPr="00DE5192">
        <w:rPr>
          <w:rFonts w:cs="Arial"/>
          <w:color w:val="000000" w:themeColor="text1"/>
        </w:rPr>
        <w:t>Hunga</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(Māori Disability Forum), Waikato </w:t>
      </w:r>
      <w:proofErr w:type="spellStart"/>
      <w:r w:rsidRPr="00DE5192">
        <w:rPr>
          <w:rFonts w:cs="Arial"/>
          <w:color w:val="000000" w:themeColor="text1"/>
        </w:rPr>
        <w:t>Tainui</w:t>
      </w:r>
      <w:proofErr w:type="spellEnd"/>
      <w:r w:rsidRPr="00DE5192">
        <w:rPr>
          <w:rFonts w:cs="Arial"/>
          <w:color w:val="000000" w:themeColor="text1"/>
        </w:rPr>
        <w:t>, Enabling Good Lives and other disability providers who have provided valuable insight.</w:t>
      </w:r>
    </w:p>
    <w:p w14:paraId="51F98E2B" w14:textId="77777777" w:rsidR="009B2A34" w:rsidRPr="00DE5192" w:rsidRDefault="009B2A34" w:rsidP="004C18CC">
      <w:pPr>
        <w:pStyle w:val="BodyText"/>
        <w:rPr>
          <w:rFonts w:cs="Arial"/>
          <w:color w:val="000000" w:themeColor="text1"/>
        </w:rPr>
      </w:pPr>
      <w:r w:rsidRPr="00DE5192">
        <w:rPr>
          <w:rFonts w:cs="Arial"/>
          <w:color w:val="000000" w:themeColor="text1"/>
        </w:rPr>
        <w:t>Over 70 people have given generously of their time to shape the goals and actions in this plan (see appendix 1).</w:t>
      </w:r>
    </w:p>
    <w:p w14:paraId="6DCFD9D1"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The principles of </w:t>
      </w:r>
      <w:proofErr w:type="spellStart"/>
      <w:r w:rsidRPr="00DE5192">
        <w:rPr>
          <w:rFonts w:cs="Arial"/>
          <w:color w:val="000000" w:themeColor="text1"/>
        </w:rPr>
        <w:t>Te</w:t>
      </w:r>
      <w:proofErr w:type="spellEnd"/>
      <w:r w:rsidRPr="00DE5192">
        <w:rPr>
          <w:rFonts w:cs="Arial"/>
          <w:color w:val="000000" w:themeColor="text1"/>
        </w:rPr>
        <w:t xml:space="preserve"> </w:t>
      </w:r>
      <w:proofErr w:type="spellStart"/>
      <w:r w:rsidRPr="00DE5192">
        <w:rPr>
          <w:rFonts w:cs="Arial"/>
          <w:color w:val="000000" w:themeColor="text1"/>
        </w:rPr>
        <w:t>Tiriti</w:t>
      </w:r>
      <w:proofErr w:type="spellEnd"/>
      <w:r w:rsidRPr="00DE5192">
        <w:rPr>
          <w:rFonts w:cs="Arial"/>
          <w:color w:val="000000" w:themeColor="text1"/>
        </w:rPr>
        <w:t xml:space="preserve"> o Waitangi of participation, protection and partnership have guided how this plan has been developed. The principles embody what a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led approach is and this approach will continue as the plan is put into action and monitored.   </w:t>
      </w:r>
    </w:p>
    <w:p w14:paraId="59E40ABB" w14:textId="77777777" w:rsidR="00C177AE" w:rsidRPr="00DE5192" w:rsidRDefault="009B2A34" w:rsidP="004C18CC">
      <w:pPr>
        <w:pStyle w:val="BodyText"/>
        <w:rPr>
          <w:rFonts w:cs="Arial"/>
          <w:color w:val="000000" w:themeColor="text1"/>
        </w:rPr>
      </w:pPr>
      <w:r w:rsidRPr="00DE5192">
        <w:rPr>
          <w:rFonts w:cs="Arial"/>
          <w:color w:val="000000" w:themeColor="text1"/>
        </w:rPr>
        <w:t xml:space="preserve">The plan will provide clear direction for those working alongside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to address inequities to ensure better health outcomes. It will identify a number of key areas of improvement across a defined range of dimensions, and it will set some clear performance measures for the DHB.     </w:t>
      </w:r>
    </w:p>
    <w:p w14:paraId="1C7C7FAD"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 </w:t>
      </w:r>
    </w:p>
    <w:p w14:paraId="6F3ADE38" w14:textId="77777777" w:rsidR="009B2A34" w:rsidRPr="00DE5192" w:rsidRDefault="009B2A34" w:rsidP="00C177AE">
      <w:pPr>
        <w:pStyle w:val="Heading1"/>
        <w:rPr>
          <w:rFonts w:ascii="Arial" w:hAnsi="Arial" w:cs="Arial"/>
          <w:color w:val="000000" w:themeColor="text1"/>
        </w:rPr>
      </w:pPr>
      <w:bookmarkStart w:id="8" w:name="_Toc430514699"/>
      <w:r w:rsidRPr="00DE5192">
        <w:rPr>
          <w:rFonts w:ascii="Arial" w:hAnsi="Arial" w:cs="Arial"/>
          <w:color w:val="000000" w:themeColor="text1"/>
        </w:rPr>
        <w:t>Why do we need a Disability Responsiveness plan?</w:t>
      </w:r>
      <w:bookmarkEnd w:id="8"/>
    </w:p>
    <w:p w14:paraId="406C0A66" w14:textId="77777777" w:rsidR="009B2A34" w:rsidRPr="00DE5192" w:rsidRDefault="009B2A34" w:rsidP="004C18CC">
      <w:pPr>
        <w:pStyle w:val="BodyText"/>
        <w:rPr>
          <w:rFonts w:cs="Arial"/>
          <w:color w:val="000000" w:themeColor="text1"/>
        </w:rPr>
      </w:pPr>
      <w:r w:rsidRPr="00DE5192">
        <w:rPr>
          <w:rFonts w:cs="Arial"/>
          <w:color w:val="000000" w:themeColor="text1"/>
        </w:rPr>
        <w:t xml:space="preserve">There are district, national, and international, imperatives for improving the way we respond to the health and wellbeing needs of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w:t>
      </w:r>
    </w:p>
    <w:p w14:paraId="0BD7AEDE" w14:textId="77777777" w:rsidR="009B2A34" w:rsidRPr="00DE5192" w:rsidRDefault="009B2A34" w:rsidP="00C177AE">
      <w:pPr>
        <w:pStyle w:val="Heading2"/>
        <w:rPr>
          <w:rFonts w:ascii="Arial" w:hAnsi="Arial" w:cs="Arial"/>
          <w:color w:val="000000" w:themeColor="text1"/>
        </w:rPr>
      </w:pPr>
      <w:bookmarkStart w:id="9" w:name="_Toc430514700"/>
      <w:r w:rsidRPr="00DE5192">
        <w:rPr>
          <w:rFonts w:ascii="Arial" w:hAnsi="Arial" w:cs="Arial"/>
          <w:color w:val="000000" w:themeColor="text1"/>
        </w:rPr>
        <w:t>District:</w:t>
      </w:r>
      <w:bookmarkEnd w:id="9"/>
    </w:p>
    <w:p w14:paraId="6C5C3CE2"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The New Zealand Public Health and Disability Act 2000 lays out expectations for DHBs to follow regarding disability support. These include improved health, independence, participation and inclusion of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in the planning and delivery of health services</w:t>
      </w:r>
    </w:p>
    <w:p w14:paraId="299899D2"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Waikato Health System Plan, </w:t>
      </w:r>
      <w:proofErr w:type="spellStart"/>
      <w:r w:rsidRPr="00DE5192">
        <w:rPr>
          <w:rFonts w:ascii="Arial" w:hAnsi="Arial" w:cs="Arial"/>
          <w:color w:val="000000" w:themeColor="text1"/>
        </w:rPr>
        <w:t>Te</w:t>
      </w:r>
      <w:proofErr w:type="spellEnd"/>
      <w:r w:rsidRPr="00DE5192">
        <w:rPr>
          <w:rFonts w:ascii="Arial" w:hAnsi="Arial" w:cs="Arial"/>
          <w:color w:val="000000" w:themeColor="text1"/>
        </w:rPr>
        <w:t xml:space="preserve"> Korowai </w:t>
      </w:r>
      <w:proofErr w:type="spellStart"/>
      <w:r w:rsidRPr="00DE5192">
        <w:rPr>
          <w:rFonts w:ascii="Arial" w:hAnsi="Arial" w:cs="Arial"/>
          <w:color w:val="000000" w:themeColor="text1"/>
        </w:rPr>
        <w:t>Waiora</w:t>
      </w:r>
      <w:proofErr w:type="spellEnd"/>
      <w:r w:rsidRPr="00DE5192">
        <w:rPr>
          <w:rFonts w:ascii="Arial" w:hAnsi="Arial" w:cs="Arial"/>
          <w:color w:val="000000" w:themeColor="text1"/>
        </w:rPr>
        <w:t xml:space="preserve"> 2019 commits to “improve health outcomes for our population particularly for Māori and other priority groups”</w:t>
      </w:r>
    </w:p>
    <w:p w14:paraId="5E51E088"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Healthy people. Excellent care,</w:t>
      </w:r>
      <w:r w:rsidR="00C177AE" w:rsidRPr="00DE5192">
        <w:rPr>
          <w:rFonts w:ascii="Arial" w:hAnsi="Arial" w:cs="Arial"/>
          <w:color w:val="000000" w:themeColor="text1"/>
        </w:rPr>
        <w:t xml:space="preserve"> </w:t>
      </w:r>
      <w:r w:rsidRPr="00DE5192">
        <w:rPr>
          <w:rFonts w:ascii="Arial" w:hAnsi="Arial" w:cs="Arial"/>
          <w:color w:val="000000" w:themeColor="text1"/>
        </w:rPr>
        <w:t xml:space="preserve">Waikato DHB Strategy 2016 </w:t>
      </w:r>
      <w:proofErr w:type="spellStart"/>
      <w:r w:rsidRPr="00DE5192">
        <w:rPr>
          <w:rFonts w:ascii="Arial" w:hAnsi="Arial" w:cs="Arial"/>
          <w:color w:val="000000" w:themeColor="text1"/>
        </w:rPr>
        <w:t>recognises</w:t>
      </w:r>
      <w:proofErr w:type="spellEnd"/>
      <w:r w:rsidRPr="00DE5192">
        <w:rPr>
          <w:rFonts w:ascii="Arial" w:hAnsi="Arial" w:cs="Arial"/>
          <w:color w:val="000000" w:themeColor="text1"/>
        </w:rPr>
        <w:t xml:space="preserve"> and seeks to address issues impacting on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and lays the foundation for a robust approach to addressing health system inequities impacting on the wellbeing of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p>
    <w:p w14:paraId="0A30FC69" w14:textId="286B2209" w:rsidR="009B2A34" w:rsidRPr="0009052B" w:rsidRDefault="009B2A34" w:rsidP="0009052B">
      <w:pPr>
        <w:pStyle w:val="ListBullet"/>
        <w:rPr>
          <w:rFonts w:ascii="Arial" w:hAnsi="Arial" w:cs="Arial"/>
          <w:color w:val="000000" w:themeColor="text1"/>
        </w:rPr>
      </w:pPr>
      <w:r w:rsidRPr="00DE5192">
        <w:rPr>
          <w:rFonts w:ascii="Arial" w:hAnsi="Arial" w:cs="Arial"/>
          <w:color w:val="000000" w:themeColor="text1"/>
        </w:rPr>
        <w:t xml:space="preserve">Waikato DHB Consumer Council terms of reference focuses on elevating issues and solutions that remove barriers and eliminate inequities for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To give effect to this vision, the Consumer Council has committed to the strategic imperative of health equity for high needs populations / </w:t>
      </w:r>
      <w:proofErr w:type="spellStart"/>
      <w:r w:rsidRPr="00DE5192">
        <w:rPr>
          <w:rFonts w:ascii="Arial" w:hAnsi="Arial" w:cs="Arial"/>
          <w:color w:val="000000" w:themeColor="text1"/>
        </w:rPr>
        <w:t>oranga</w:t>
      </w:r>
      <w:proofErr w:type="spellEnd"/>
      <w:r w:rsidRPr="00DE5192">
        <w:rPr>
          <w:rFonts w:ascii="Arial" w:hAnsi="Arial" w:cs="Arial"/>
          <w:color w:val="000000" w:themeColor="text1"/>
        </w:rPr>
        <w:t xml:space="preserve">, such as Māori, and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w:t>
      </w:r>
    </w:p>
    <w:p w14:paraId="144FF567" w14:textId="77777777" w:rsidR="009B2A34" w:rsidRPr="00DE5192" w:rsidRDefault="009B2A34" w:rsidP="00C177AE">
      <w:pPr>
        <w:pStyle w:val="Heading2"/>
        <w:rPr>
          <w:rFonts w:ascii="Arial" w:hAnsi="Arial" w:cs="Arial"/>
          <w:color w:val="000000" w:themeColor="text1"/>
        </w:rPr>
      </w:pPr>
      <w:bookmarkStart w:id="10" w:name="_Toc430514701"/>
      <w:r w:rsidRPr="00DE5192">
        <w:rPr>
          <w:rFonts w:ascii="Arial" w:hAnsi="Arial" w:cs="Arial"/>
          <w:color w:val="000000" w:themeColor="text1"/>
        </w:rPr>
        <w:t>National:</w:t>
      </w:r>
      <w:bookmarkEnd w:id="10"/>
    </w:p>
    <w:p w14:paraId="5A863F2B" w14:textId="77777777" w:rsidR="009B2A34" w:rsidRPr="00DE5192" w:rsidRDefault="009B2A34" w:rsidP="004C18CC">
      <w:pPr>
        <w:pStyle w:val="ListBullet"/>
        <w:rPr>
          <w:rFonts w:ascii="Arial" w:hAnsi="Arial" w:cs="Arial"/>
          <w:color w:val="000000" w:themeColor="text1"/>
        </w:rPr>
      </w:pPr>
      <w:proofErr w:type="spellStart"/>
      <w:r w:rsidRPr="00DE5192">
        <w:rPr>
          <w:rFonts w:ascii="Arial" w:hAnsi="Arial" w:cs="Arial"/>
          <w:color w:val="000000" w:themeColor="text1"/>
        </w:rPr>
        <w:t>Te</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Tiriti</w:t>
      </w:r>
      <w:proofErr w:type="spellEnd"/>
      <w:r w:rsidRPr="00DE5192">
        <w:rPr>
          <w:rFonts w:ascii="Arial" w:hAnsi="Arial" w:cs="Arial"/>
          <w:color w:val="000000" w:themeColor="text1"/>
        </w:rPr>
        <w:t xml:space="preserve"> o Waitangi in health, the treaty is used alongside the current New Zealand Public Health and Disability Act 2000 to ensure equitable health outcomes for Māori</w:t>
      </w:r>
    </w:p>
    <w:p w14:paraId="6B322AC9"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The New Zealand Māori Health Strategy, He Korowai </w:t>
      </w:r>
      <w:proofErr w:type="spellStart"/>
      <w:r w:rsidRPr="00DE5192">
        <w:rPr>
          <w:rFonts w:ascii="Arial" w:hAnsi="Arial" w:cs="Arial"/>
          <w:color w:val="000000" w:themeColor="text1"/>
        </w:rPr>
        <w:t>Oranga</w:t>
      </w:r>
      <w:proofErr w:type="spellEnd"/>
      <w:r w:rsidRPr="00DE5192">
        <w:rPr>
          <w:rFonts w:ascii="Arial" w:hAnsi="Arial" w:cs="Arial"/>
          <w:color w:val="000000" w:themeColor="text1"/>
          <w:vertAlign w:val="superscript"/>
        </w:rPr>
        <w:t xml:space="preserve"> </w:t>
      </w:r>
      <w:r w:rsidRPr="00DE5192">
        <w:rPr>
          <w:rFonts w:ascii="Arial" w:hAnsi="Arial" w:cs="Arial"/>
          <w:color w:val="000000" w:themeColor="text1"/>
        </w:rPr>
        <w:t>sets the overarching framework that guides the government and the health and disability sector to achieve the best health outcomes for Māori</w:t>
      </w:r>
    </w:p>
    <w:p w14:paraId="7EA05CDF"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The New Zealand Disability Strategy</w:t>
      </w:r>
      <w:r w:rsidRPr="00DE5192">
        <w:rPr>
          <w:rFonts w:ascii="Arial" w:hAnsi="Arial" w:cs="Arial"/>
          <w:color w:val="000000" w:themeColor="text1"/>
          <w:vertAlign w:val="superscript"/>
        </w:rPr>
        <w:t xml:space="preserve"> </w:t>
      </w:r>
      <w:r w:rsidRPr="00DE5192">
        <w:rPr>
          <w:rFonts w:ascii="Arial" w:hAnsi="Arial" w:cs="Arial"/>
          <w:color w:val="000000" w:themeColor="text1"/>
        </w:rPr>
        <w:t xml:space="preserve">updated in 2016 states that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must have access to mainstream and disability specific services that are high quality, available and accessible</w:t>
      </w:r>
    </w:p>
    <w:p w14:paraId="6917E0F4" w14:textId="77777777" w:rsidR="009B2A34" w:rsidRPr="00DE5192" w:rsidRDefault="009B2A34" w:rsidP="004C18CC">
      <w:pPr>
        <w:pStyle w:val="ListBullet"/>
        <w:rPr>
          <w:rFonts w:ascii="Arial" w:hAnsi="Arial" w:cs="Arial"/>
          <w:color w:val="000000" w:themeColor="text1"/>
        </w:rPr>
      </w:pPr>
      <w:proofErr w:type="spellStart"/>
      <w:r w:rsidRPr="00DE5192">
        <w:rPr>
          <w:rFonts w:ascii="Arial" w:hAnsi="Arial" w:cs="Arial"/>
          <w:color w:val="000000" w:themeColor="text1"/>
        </w:rPr>
        <w:t>Whāia</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Te</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Ao</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Mārama</w:t>
      </w:r>
      <w:proofErr w:type="spellEnd"/>
      <w:r w:rsidRPr="00DE5192">
        <w:rPr>
          <w:rFonts w:ascii="Arial" w:hAnsi="Arial" w:cs="Arial"/>
          <w:color w:val="000000" w:themeColor="text1"/>
        </w:rPr>
        <w:t xml:space="preserve"> 2018-2022: The Māori Disability Action Plan is a culturally anchored approach to supporting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because Māori are more likely to be disabled than the general population</w:t>
      </w:r>
    </w:p>
    <w:p w14:paraId="541DD9EA" w14:textId="77777777" w:rsidR="009B2A34" w:rsidRPr="00DE5192" w:rsidRDefault="009B2A34" w:rsidP="004C18CC">
      <w:pPr>
        <w:pStyle w:val="ListBullet"/>
        <w:rPr>
          <w:rFonts w:ascii="Arial" w:hAnsi="Arial" w:cs="Arial"/>
          <w:color w:val="000000" w:themeColor="text1"/>
        </w:rPr>
      </w:pPr>
      <w:proofErr w:type="spellStart"/>
      <w:r w:rsidRPr="00DE5192">
        <w:rPr>
          <w:rFonts w:ascii="Arial" w:hAnsi="Arial" w:cs="Arial"/>
          <w:color w:val="000000" w:themeColor="text1"/>
        </w:rPr>
        <w:t>Faiva</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Ora</w:t>
      </w:r>
      <w:proofErr w:type="spellEnd"/>
      <w:r w:rsidRPr="00DE5192">
        <w:rPr>
          <w:rFonts w:ascii="Arial" w:hAnsi="Arial" w:cs="Arial"/>
          <w:color w:val="000000" w:themeColor="text1"/>
        </w:rPr>
        <w:t xml:space="preserve"> National </w:t>
      </w:r>
      <w:proofErr w:type="spellStart"/>
      <w:r w:rsidRPr="00DE5192">
        <w:rPr>
          <w:rFonts w:ascii="Arial" w:hAnsi="Arial" w:cs="Arial"/>
          <w:color w:val="000000" w:themeColor="text1"/>
        </w:rPr>
        <w:t>Pasifika</w:t>
      </w:r>
      <w:proofErr w:type="spellEnd"/>
      <w:r w:rsidRPr="00DE5192">
        <w:rPr>
          <w:rFonts w:ascii="Arial" w:hAnsi="Arial" w:cs="Arial"/>
          <w:color w:val="000000" w:themeColor="text1"/>
        </w:rPr>
        <w:t xml:space="preserve"> Disability Plan 2016-2021 sets out priorities that guide health providers when working towards the wellbeing of Pacific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p>
    <w:p w14:paraId="15238BED" w14:textId="09D1D6C8" w:rsidR="009B2A34" w:rsidRPr="0009052B" w:rsidRDefault="009B2A34" w:rsidP="0009052B">
      <w:pPr>
        <w:pStyle w:val="ListBullet"/>
        <w:rPr>
          <w:rFonts w:ascii="Arial" w:hAnsi="Arial" w:cs="Arial"/>
          <w:color w:val="000000" w:themeColor="text1"/>
        </w:rPr>
      </w:pPr>
      <w:r w:rsidRPr="00DE5192">
        <w:rPr>
          <w:rFonts w:ascii="Arial" w:hAnsi="Arial" w:cs="Arial"/>
          <w:color w:val="000000" w:themeColor="text1"/>
        </w:rPr>
        <w:t>The Health and Disability Commissioner (Code of Health and Disability Services Consumers’ Rights) Regulations 1996 outlines the rights people have when using health services.</w:t>
      </w:r>
    </w:p>
    <w:p w14:paraId="0FBBD1C7" w14:textId="77777777" w:rsidR="009B2A34" w:rsidRPr="00DE5192" w:rsidRDefault="009B2A34" w:rsidP="00C177AE">
      <w:pPr>
        <w:pStyle w:val="Heading2"/>
        <w:rPr>
          <w:rFonts w:ascii="Arial" w:hAnsi="Arial" w:cs="Arial"/>
          <w:color w:val="000000" w:themeColor="text1"/>
        </w:rPr>
      </w:pPr>
      <w:bookmarkStart w:id="11" w:name="_Toc430514702"/>
      <w:r w:rsidRPr="00DE5192">
        <w:rPr>
          <w:rFonts w:ascii="Arial" w:hAnsi="Arial" w:cs="Arial"/>
          <w:color w:val="000000" w:themeColor="text1"/>
        </w:rPr>
        <w:t>International:</w:t>
      </w:r>
      <w:bookmarkEnd w:id="11"/>
    </w:p>
    <w:p w14:paraId="336B6821" w14:textId="77777777" w:rsidR="009B2A34" w:rsidRPr="00DE5192" w:rsidRDefault="009B2A34" w:rsidP="004C18CC">
      <w:pPr>
        <w:pStyle w:val="ListBullet"/>
        <w:rPr>
          <w:rFonts w:ascii="Arial" w:hAnsi="Arial" w:cs="Arial"/>
          <w:color w:val="000000" w:themeColor="text1"/>
        </w:rPr>
      </w:pPr>
      <w:r w:rsidRPr="00DE5192">
        <w:rPr>
          <w:rFonts w:ascii="Arial" w:hAnsi="Arial" w:cs="Arial"/>
          <w:color w:val="000000" w:themeColor="text1"/>
        </w:rPr>
        <w:t xml:space="preserve">The United Nations Convention on the Rights of Persons with Disabilities states that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“have the right to the enjoyment of the highest attainable standard of health without discrimination on the basis of disability.” New Zealand signed the Convention on Rights of Persons with Disabilities in 2007 and ratified it in 2008.</w:t>
      </w:r>
    </w:p>
    <w:p w14:paraId="3A86939A" w14:textId="77777777" w:rsidR="001F0E21" w:rsidRPr="00DE5192" w:rsidRDefault="001F0E21" w:rsidP="009204F6">
      <w:pPr>
        <w:pStyle w:val="ListBullet"/>
        <w:numPr>
          <w:ilvl w:val="0"/>
          <w:numId w:val="0"/>
        </w:numPr>
        <w:ind w:left="360"/>
        <w:rPr>
          <w:rFonts w:ascii="Arial" w:hAnsi="Arial" w:cs="Arial"/>
          <w:color w:val="000000" w:themeColor="text1"/>
        </w:rPr>
      </w:pPr>
    </w:p>
    <w:p w14:paraId="57D95E13" w14:textId="77777777" w:rsidR="009B2A34" w:rsidRPr="00DE5192" w:rsidRDefault="00C177AE" w:rsidP="00C177AE">
      <w:pPr>
        <w:pStyle w:val="Heading1"/>
        <w:rPr>
          <w:rFonts w:ascii="Arial" w:hAnsi="Arial" w:cs="Arial"/>
          <w:color w:val="000000" w:themeColor="text1"/>
        </w:rPr>
      </w:pPr>
      <w:bookmarkStart w:id="12" w:name="_Toc430514703"/>
      <w:r w:rsidRPr="00DE5192">
        <w:rPr>
          <w:rFonts w:ascii="Arial" w:hAnsi="Arial" w:cs="Arial"/>
          <w:color w:val="000000" w:themeColor="text1"/>
        </w:rPr>
        <w:t xml:space="preserve">Who are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w:t>
      </w:r>
      <w:r w:rsidR="001F0E21" w:rsidRPr="00DE5192">
        <w:rPr>
          <w:rFonts w:ascii="Arial" w:hAnsi="Arial" w:cs="Arial"/>
          <w:color w:val="000000" w:themeColor="text1"/>
        </w:rPr>
        <w:t>in the Waikato DHB district?</w:t>
      </w:r>
      <w:bookmarkEnd w:id="12"/>
    </w:p>
    <w:p w14:paraId="48FAE4A8" w14:textId="77777777" w:rsidR="00EE646B" w:rsidRPr="00DE5192" w:rsidRDefault="00EE646B" w:rsidP="009204F6">
      <w:pPr>
        <w:pStyle w:val="BodyText"/>
        <w:rPr>
          <w:rFonts w:cs="Arial"/>
          <w:color w:val="000000" w:themeColor="text1"/>
        </w:rPr>
      </w:pPr>
      <w:r w:rsidRPr="00DE5192">
        <w:rPr>
          <w:rFonts w:cs="Arial"/>
          <w:color w:val="000000" w:themeColor="text1"/>
        </w:rPr>
        <w:t>There are an estimated 102</w:t>
      </w:r>
      <w:proofErr w:type="gramStart"/>
      <w:r w:rsidRPr="00DE5192">
        <w:rPr>
          <w:rFonts w:cs="Arial"/>
          <w:color w:val="000000" w:themeColor="text1"/>
        </w:rPr>
        <w:t xml:space="preserve">,600 </w:t>
      </w:r>
      <w:proofErr w:type="spellStart"/>
      <w:r w:rsidRPr="00DE5192">
        <w:rPr>
          <w:rFonts w:cs="Arial"/>
          <w:color w:val="000000" w:themeColor="text1"/>
        </w:rPr>
        <w:t>whānau</w:t>
      </w:r>
      <w:proofErr w:type="spellEnd"/>
      <w:proofErr w:type="gram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in the Waikato (2018).</w:t>
      </w:r>
      <w:r w:rsidRPr="00DE5192">
        <w:rPr>
          <w:rStyle w:val="FootnoteReference"/>
          <w:rFonts w:eastAsia="Times New Roman" w:cs="Arial"/>
          <w:color w:val="000000" w:themeColor="text1"/>
        </w:rPr>
        <w:footnoteReference w:id="4"/>
      </w:r>
      <w:r w:rsidRPr="00DE5192">
        <w:rPr>
          <w:rFonts w:cs="Arial"/>
          <w:color w:val="000000" w:themeColor="text1"/>
        </w:rPr>
        <w:t xml:space="preserve"> </w:t>
      </w:r>
    </w:p>
    <w:p w14:paraId="5C22CE22" w14:textId="77777777" w:rsidR="00EE646B" w:rsidRPr="00DE5192" w:rsidRDefault="00EE646B" w:rsidP="009204F6">
      <w:pPr>
        <w:pStyle w:val="Heading3"/>
        <w:rPr>
          <w:rFonts w:ascii="Arial" w:hAnsi="Arial" w:cs="Arial"/>
          <w:color w:val="000000" w:themeColor="text1"/>
        </w:rPr>
      </w:pPr>
      <w:r w:rsidRPr="00DE5192">
        <w:rPr>
          <w:rFonts w:ascii="Arial" w:hAnsi="Arial" w:cs="Arial"/>
          <w:color w:val="000000" w:themeColor="text1"/>
        </w:rPr>
        <w:t xml:space="preserve">Estimated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by gender and age</w:t>
      </w:r>
    </w:p>
    <w:p w14:paraId="3E4AC4AB"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51,300 are estimated to be male</w:t>
      </w:r>
    </w:p>
    <w:p w14:paraId="5567B78D"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51,300 are estimated to be female</w:t>
      </w:r>
    </w:p>
    <w:p w14:paraId="06F9777D"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9500 are estimated to be aged under 15 years</w:t>
      </w:r>
    </w:p>
    <w:p w14:paraId="2B69B307"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26,000 are estimated to be aged 15-44 years</w:t>
      </w:r>
    </w:p>
    <w:p w14:paraId="1105EB5D"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28,500 are estimated to be aged 45-64 years</w:t>
      </w:r>
    </w:p>
    <w:p w14:paraId="2B22FDC4"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38,500 are estimated to be aged 65 years or older</w:t>
      </w:r>
    </w:p>
    <w:p w14:paraId="755F98C2" w14:textId="77777777" w:rsidR="009204F6" w:rsidRPr="00DE5192" w:rsidRDefault="009204F6" w:rsidP="009204F6">
      <w:pPr>
        <w:pStyle w:val="BodyText"/>
        <w:rPr>
          <w:rFonts w:cs="Arial"/>
          <w:color w:val="000000" w:themeColor="text1"/>
        </w:rPr>
      </w:pPr>
    </w:p>
    <w:p w14:paraId="786E1DC5" w14:textId="77777777" w:rsidR="00EE646B" w:rsidRPr="00DE5192" w:rsidRDefault="00EE646B" w:rsidP="009204F6">
      <w:pPr>
        <w:pStyle w:val="Heading3"/>
        <w:rPr>
          <w:rFonts w:ascii="Arial" w:hAnsi="Arial" w:cs="Arial"/>
          <w:color w:val="000000" w:themeColor="text1"/>
        </w:rPr>
      </w:pPr>
      <w:r w:rsidRPr="00DE5192">
        <w:rPr>
          <w:rFonts w:ascii="Arial" w:hAnsi="Arial" w:cs="Arial"/>
          <w:color w:val="000000" w:themeColor="text1"/>
        </w:rPr>
        <w:t xml:space="preserve">Estimated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by ethnicity</w:t>
      </w:r>
    </w:p>
    <w:p w14:paraId="3378F90A"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24,600 Māori</w:t>
      </w:r>
    </w:p>
    <w:p w14:paraId="42F6D2D1"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2500 Pacific</w:t>
      </w:r>
    </w:p>
    <w:p w14:paraId="12028222"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5400 Asian</w:t>
      </w:r>
    </w:p>
    <w:p w14:paraId="0546FC8A"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66,900 European </w:t>
      </w:r>
    </w:p>
    <w:p w14:paraId="05E7C0A0" w14:textId="77777777" w:rsidR="009204F6" w:rsidRPr="00DE5192" w:rsidRDefault="009204F6" w:rsidP="009204F6">
      <w:pPr>
        <w:pStyle w:val="BodyText"/>
        <w:rPr>
          <w:rFonts w:cs="Arial"/>
          <w:color w:val="000000" w:themeColor="text1"/>
        </w:rPr>
      </w:pPr>
    </w:p>
    <w:p w14:paraId="0F52F7BA" w14:textId="77777777" w:rsidR="00EE646B" w:rsidRPr="00DE5192" w:rsidRDefault="00EE646B" w:rsidP="009204F6">
      <w:pPr>
        <w:pStyle w:val="Heading3"/>
        <w:rPr>
          <w:rFonts w:ascii="Arial" w:hAnsi="Arial" w:cs="Arial"/>
          <w:color w:val="000000" w:themeColor="text1"/>
        </w:rPr>
      </w:pPr>
      <w:r w:rsidRPr="00DE5192">
        <w:rPr>
          <w:rFonts w:ascii="Arial" w:hAnsi="Arial" w:cs="Arial"/>
          <w:color w:val="000000" w:themeColor="text1"/>
        </w:rPr>
        <w:t xml:space="preserve">Estimated number of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across the Waikato DHB area</w:t>
      </w:r>
    </w:p>
    <w:p w14:paraId="7CF659E2" w14:textId="77777777" w:rsidR="00EE646B" w:rsidRPr="00DE5192" w:rsidRDefault="006B0F22" w:rsidP="009204F6">
      <w:pPr>
        <w:pStyle w:val="Heading4"/>
        <w:rPr>
          <w:rFonts w:ascii="Arial" w:hAnsi="Arial" w:cs="Arial"/>
          <w:color w:val="000000" w:themeColor="text1"/>
        </w:rPr>
      </w:pPr>
      <w:r w:rsidRPr="00DE5192">
        <w:rPr>
          <w:rFonts w:ascii="Arial" w:hAnsi="Arial" w:cs="Arial"/>
          <w:color w:val="000000" w:themeColor="text1"/>
        </w:rPr>
        <w:t>Aged u</w:t>
      </w:r>
      <w:r w:rsidR="00EE646B" w:rsidRPr="00DE5192">
        <w:rPr>
          <w:rFonts w:ascii="Arial" w:hAnsi="Arial" w:cs="Arial"/>
          <w:color w:val="000000" w:themeColor="text1"/>
        </w:rPr>
        <w:t>nder 65 years</w:t>
      </w:r>
    </w:p>
    <w:p w14:paraId="11E31F9A" w14:textId="77777777" w:rsidR="00EE646B" w:rsidRPr="00DE5192" w:rsidRDefault="00EE646B" w:rsidP="009204F6">
      <w:pPr>
        <w:pStyle w:val="ListBullet"/>
        <w:rPr>
          <w:rFonts w:ascii="Arial" w:hAnsi="Arial" w:cs="Arial"/>
          <w:b/>
          <w:bCs/>
          <w:color w:val="000000" w:themeColor="text1"/>
          <w:spacing w:val="3"/>
          <w:sz w:val="26"/>
          <w:szCs w:val="26"/>
        </w:rPr>
      </w:pPr>
      <w:r w:rsidRPr="00DE5192">
        <w:rPr>
          <w:rFonts w:ascii="Arial" w:hAnsi="Arial" w:cs="Arial"/>
          <w:color w:val="000000" w:themeColor="text1"/>
        </w:rPr>
        <w:t xml:space="preserve">4500 in Thames-Coromandel </w:t>
      </w:r>
    </w:p>
    <w:p w14:paraId="51400B05"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3300 in Hauraki</w:t>
      </w:r>
    </w:p>
    <w:p w14:paraId="20F3A1E0"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10,000 in Waikato District</w:t>
      </w:r>
    </w:p>
    <w:p w14:paraId="3D95C6CC"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28,300 in Hamilton City</w:t>
      </w:r>
    </w:p>
    <w:p w14:paraId="35F85155"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5700 in </w:t>
      </w:r>
      <w:proofErr w:type="spellStart"/>
      <w:r w:rsidRPr="00DE5192">
        <w:rPr>
          <w:rFonts w:ascii="Arial" w:hAnsi="Arial" w:cs="Arial"/>
          <w:color w:val="000000" w:themeColor="text1"/>
        </w:rPr>
        <w:t>Matamata-Piako</w:t>
      </w:r>
      <w:proofErr w:type="spellEnd"/>
    </w:p>
    <w:p w14:paraId="1254FFD3"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8800 in </w:t>
      </w:r>
      <w:proofErr w:type="spellStart"/>
      <w:r w:rsidRPr="00DE5192">
        <w:rPr>
          <w:rFonts w:ascii="Arial" w:hAnsi="Arial" w:cs="Arial"/>
          <w:color w:val="000000" w:themeColor="text1"/>
        </w:rPr>
        <w:t>Waipa</w:t>
      </w:r>
      <w:proofErr w:type="spellEnd"/>
    </w:p>
    <w:p w14:paraId="61E7023D"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1700 in </w:t>
      </w:r>
      <w:proofErr w:type="spellStart"/>
      <w:r w:rsidRPr="00DE5192">
        <w:rPr>
          <w:rFonts w:ascii="Arial" w:hAnsi="Arial" w:cs="Arial"/>
          <w:color w:val="000000" w:themeColor="text1"/>
        </w:rPr>
        <w:t>Otorohanga</w:t>
      </w:r>
      <w:proofErr w:type="spellEnd"/>
    </w:p>
    <w:p w14:paraId="764DCE06"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1800 in </w:t>
      </w:r>
      <w:proofErr w:type="spellStart"/>
      <w:r w:rsidRPr="00DE5192">
        <w:rPr>
          <w:rFonts w:ascii="Arial" w:hAnsi="Arial" w:cs="Arial"/>
          <w:color w:val="000000" w:themeColor="text1"/>
        </w:rPr>
        <w:t>Waitomo</w:t>
      </w:r>
      <w:proofErr w:type="spellEnd"/>
    </w:p>
    <w:p w14:paraId="21E5C3A7"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4400 in South Waikato</w:t>
      </w:r>
    </w:p>
    <w:p w14:paraId="4F15EF36" w14:textId="6E959A81" w:rsidR="006B0F22"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1600 in North </w:t>
      </w:r>
      <w:proofErr w:type="spellStart"/>
      <w:r w:rsidRPr="00DE5192">
        <w:rPr>
          <w:rFonts w:ascii="Arial" w:hAnsi="Arial" w:cs="Arial"/>
          <w:color w:val="000000" w:themeColor="text1"/>
        </w:rPr>
        <w:t>Ruapehu</w:t>
      </w:r>
      <w:proofErr w:type="spellEnd"/>
    </w:p>
    <w:p w14:paraId="1786DD2F" w14:textId="77777777" w:rsidR="00EE646B" w:rsidRPr="00DE5192" w:rsidRDefault="006B0F22" w:rsidP="009204F6">
      <w:pPr>
        <w:pStyle w:val="Heading4"/>
        <w:rPr>
          <w:rFonts w:ascii="Arial" w:hAnsi="Arial" w:cs="Arial"/>
          <w:color w:val="000000" w:themeColor="text1"/>
        </w:rPr>
      </w:pPr>
      <w:r w:rsidRPr="00DE5192">
        <w:rPr>
          <w:rFonts w:ascii="Arial" w:hAnsi="Arial" w:cs="Arial"/>
          <w:color w:val="000000" w:themeColor="text1"/>
        </w:rPr>
        <w:t xml:space="preserve">Aged </w:t>
      </w:r>
      <w:r w:rsidR="00EE646B" w:rsidRPr="00DE5192">
        <w:rPr>
          <w:rFonts w:ascii="Arial" w:hAnsi="Arial" w:cs="Arial"/>
          <w:color w:val="000000" w:themeColor="text1"/>
        </w:rPr>
        <w:t>65 years</w:t>
      </w:r>
      <w:r w:rsidRPr="00DE5192">
        <w:rPr>
          <w:rFonts w:ascii="Arial" w:hAnsi="Arial" w:cs="Arial"/>
          <w:color w:val="000000" w:themeColor="text1"/>
        </w:rPr>
        <w:t xml:space="preserve"> or older</w:t>
      </w:r>
    </w:p>
    <w:p w14:paraId="2BE02380" w14:textId="77777777" w:rsidR="00EE646B" w:rsidRPr="00DE5192" w:rsidRDefault="00EE646B" w:rsidP="009204F6">
      <w:pPr>
        <w:pStyle w:val="ListBullet"/>
        <w:rPr>
          <w:rFonts w:ascii="Arial" w:hAnsi="Arial" w:cs="Arial"/>
          <w:b/>
          <w:bCs/>
          <w:color w:val="000000" w:themeColor="text1"/>
          <w:spacing w:val="3"/>
          <w:sz w:val="26"/>
          <w:szCs w:val="26"/>
        </w:rPr>
      </w:pPr>
      <w:r w:rsidRPr="00DE5192">
        <w:rPr>
          <w:rFonts w:ascii="Arial" w:hAnsi="Arial" w:cs="Arial"/>
          <w:color w:val="000000" w:themeColor="text1"/>
        </w:rPr>
        <w:t>4</w:t>
      </w:r>
      <w:r w:rsidR="006B0F22" w:rsidRPr="00DE5192">
        <w:rPr>
          <w:rFonts w:ascii="Arial" w:hAnsi="Arial" w:cs="Arial"/>
          <w:color w:val="000000" w:themeColor="text1"/>
        </w:rPr>
        <w:t>8</w:t>
      </w:r>
      <w:r w:rsidRPr="00DE5192">
        <w:rPr>
          <w:rFonts w:ascii="Arial" w:hAnsi="Arial" w:cs="Arial"/>
          <w:color w:val="000000" w:themeColor="text1"/>
        </w:rPr>
        <w:t xml:space="preserve">00 in Thames-Coromandel </w:t>
      </w:r>
    </w:p>
    <w:p w14:paraId="50BEADA8"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25</w:t>
      </w:r>
      <w:r w:rsidR="00EE646B" w:rsidRPr="00DE5192">
        <w:rPr>
          <w:rFonts w:ascii="Arial" w:hAnsi="Arial" w:cs="Arial"/>
          <w:color w:val="000000" w:themeColor="text1"/>
        </w:rPr>
        <w:t>00 in Hauraki</w:t>
      </w:r>
    </w:p>
    <w:p w14:paraId="3E18DCCC"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4100</w:t>
      </w:r>
      <w:r w:rsidR="00EE646B" w:rsidRPr="00DE5192">
        <w:rPr>
          <w:rFonts w:ascii="Arial" w:hAnsi="Arial" w:cs="Arial"/>
          <w:color w:val="000000" w:themeColor="text1"/>
        </w:rPr>
        <w:t xml:space="preserve"> in Waikato District</w:t>
      </w:r>
    </w:p>
    <w:p w14:paraId="5ADB64FC"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11</w:t>
      </w:r>
      <w:r w:rsidR="00EE646B" w:rsidRPr="00DE5192">
        <w:rPr>
          <w:rFonts w:ascii="Arial" w:hAnsi="Arial" w:cs="Arial"/>
          <w:color w:val="000000" w:themeColor="text1"/>
        </w:rPr>
        <w:t>,</w:t>
      </w:r>
      <w:r w:rsidRPr="00DE5192">
        <w:rPr>
          <w:rFonts w:ascii="Arial" w:hAnsi="Arial" w:cs="Arial"/>
          <w:color w:val="000000" w:themeColor="text1"/>
        </w:rPr>
        <w:t>7</w:t>
      </w:r>
      <w:r w:rsidR="00EE646B" w:rsidRPr="00DE5192">
        <w:rPr>
          <w:rFonts w:ascii="Arial" w:hAnsi="Arial" w:cs="Arial"/>
          <w:color w:val="000000" w:themeColor="text1"/>
        </w:rPr>
        <w:t>00 in Hamilton City</w:t>
      </w:r>
    </w:p>
    <w:p w14:paraId="2DBE0073"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39</w:t>
      </w:r>
      <w:r w:rsidR="00EE646B" w:rsidRPr="00DE5192">
        <w:rPr>
          <w:rFonts w:ascii="Arial" w:hAnsi="Arial" w:cs="Arial"/>
          <w:color w:val="000000" w:themeColor="text1"/>
        </w:rPr>
        <w:t xml:space="preserve">00 in </w:t>
      </w:r>
      <w:proofErr w:type="spellStart"/>
      <w:r w:rsidR="00EE646B" w:rsidRPr="00DE5192">
        <w:rPr>
          <w:rFonts w:ascii="Arial" w:hAnsi="Arial" w:cs="Arial"/>
          <w:color w:val="000000" w:themeColor="text1"/>
        </w:rPr>
        <w:t>Matamata-Piako</w:t>
      </w:r>
      <w:proofErr w:type="spellEnd"/>
    </w:p>
    <w:p w14:paraId="6D23FAA4"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53</w:t>
      </w:r>
      <w:r w:rsidR="00EE646B" w:rsidRPr="00DE5192">
        <w:rPr>
          <w:rFonts w:ascii="Arial" w:hAnsi="Arial" w:cs="Arial"/>
          <w:color w:val="000000" w:themeColor="text1"/>
        </w:rPr>
        <w:t xml:space="preserve">00 in </w:t>
      </w:r>
      <w:proofErr w:type="spellStart"/>
      <w:r w:rsidR="00EE646B" w:rsidRPr="00DE5192">
        <w:rPr>
          <w:rFonts w:ascii="Arial" w:hAnsi="Arial" w:cs="Arial"/>
          <w:color w:val="000000" w:themeColor="text1"/>
        </w:rPr>
        <w:t>Waipa</w:t>
      </w:r>
      <w:proofErr w:type="spellEnd"/>
    </w:p>
    <w:p w14:paraId="18534EA1"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8</w:t>
      </w:r>
      <w:r w:rsidR="00EE646B" w:rsidRPr="00DE5192">
        <w:rPr>
          <w:rFonts w:ascii="Arial" w:hAnsi="Arial" w:cs="Arial"/>
          <w:color w:val="000000" w:themeColor="text1"/>
        </w:rPr>
        <w:t xml:space="preserve">00 in </w:t>
      </w:r>
      <w:proofErr w:type="spellStart"/>
      <w:r w:rsidR="00EE646B" w:rsidRPr="00DE5192">
        <w:rPr>
          <w:rFonts w:ascii="Arial" w:hAnsi="Arial" w:cs="Arial"/>
          <w:color w:val="000000" w:themeColor="text1"/>
        </w:rPr>
        <w:t>Otorohanga</w:t>
      </w:r>
      <w:proofErr w:type="spellEnd"/>
    </w:p>
    <w:p w14:paraId="4EFC4370" w14:textId="77777777" w:rsidR="00EE646B" w:rsidRPr="00DE5192" w:rsidRDefault="00EE646B" w:rsidP="009204F6">
      <w:pPr>
        <w:pStyle w:val="ListBullet"/>
        <w:rPr>
          <w:rFonts w:ascii="Arial" w:hAnsi="Arial" w:cs="Arial"/>
          <w:color w:val="000000" w:themeColor="text1"/>
        </w:rPr>
      </w:pPr>
      <w:r w:rsidRPr="00DE5192">
        <w:rPr>
          <w:rFonts w:ascii="Arial" w:hAnsi="Arial" w:cs="Arial"/>
          <w:color w:val="000000" w:themeColor="text1"/>
        </w:rPr>
        <w:t xml:space="preserve">800 in </w:t>
      </w:r>
      <w:proofErr w:type="spellStart"/>
      <w:r w:rsidRPr="00DE5192">
        <w:rPr>
          <w:rFonts w:ascii="Arial" w:hAnsi="Arial" w:cs="Arial"/>
          <w:color w:val="000000" w:themeColor="text1"/>
        </w:rPr>
        <w:t>Waitomo</w:t>
      </w:r>
      <w:proofErr w:type="spellEnd"/>
    </w:p>
    <w:p w14:paraId="3EB40E6F"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25</w:t>
      </w:r>
      <w:r w:rsidR="00EE646B" w:rsidRPr="00DE5192">
        <w:rPr>
          <w:rFonts w:ascii="Arial" w:hAnsi="Arial" w:cs="Arial"/>
          <w:color w:val="000000" w:themeColor="text1"/>
        </w:rPr>
        <w:t>00 in South Waikato</w:t>
      </w:r>
    </w:p>
    <w:p w14:paraId="1C9A7DA3" w14:textId="77777777" w:rsidR="00EE646B" w:rsidRPr="00DE5192" w:rsidRDefault="006B0F22" w:rsidP="009204F6">
      <w:pPr>
        <w:pStyle w:val="ListBullet"/>
        <w:rPr>
          <w:rFonts w:ascii="Arial" w:hAnsi="Arial" w:cs="Arial"/>
          <w:color w:val="000000" w:themeColor="text1"/>
        </w:rPr>
      </w:pPr>
      <w:r w:rsidRPr="00DE5192">
        <w:rPr>
          <w:rFonts w:ascii="Arial" w:hAnsi="Arial" w:cs="Arial"/>
          <w:color w:val="000000" w:themeColor="text1"/>
        </w:rPr>
        <w:t>8</w:t>
      </w:r>
      <w:r w:rsidR="00EE646B" w:rsidRPr="00DE5192">
        <w:rPr>
          <w:rFonts w:ascii="Arial" w:hAnsi="Arial" w:cs="Arial"/>
          <w:color w:val="000000" w:themeColor="text1"/>
        </w:rPr>
        <w:t xml:space="preserve">00 in North </w:t>
      </w:r>
      <w:proofErr w:type="spellStart"/>
      <w:r w:rsidR="00EE646B" w:rsidRPr="00DE5192">
        <w:rPr>
          <w:rFonts w:ascii="Arial" w:hAnsi="Arial" w:cs="Arial"/>
          <w:color w:val="000000" w:themeColor="text1"/>
        </w:rPr>
        <w:t>Ruapehu</w:t>
      </w:r>
      <w:proofErr w:type="spellEnd"/>
    </w:p>
    <w:p w14:paraId="6DD28A5D" w14:textId="77777777" w:rsidR="00EE646B" w:rsidRPr="00DE5192" w:rsidRDefault="00EE646B" w:rsidP="001F0E21">
      <w:pPr>
        <w:rPr>
          <w:rFonts w:ascii="Arial" w:hAnsi="Arial" w:cs="Arial"/>
          <w:color w:val="000000" w:themeColor="text1"/>
        </w:rPr>
      </w:pPr>
    </w:p>
    <w:p w14:paraId="4112FBCF" w14:textId="77777777" w:rsidR="006B0F22" w:rsidRPr="00DE5192" w:rsidRDefault="006B0F22" w:rsidP="009204F6">
      <w:pPr>
        <w:pStyle w:val="Heading3"/>
        <w:rPr>
          <w:rFonts w:ascii="Arial" w:hAnsi="Arial" w:cs="Arial"/>
          <w:color w:val="000000" w:themeColor="text1"/>
        </w:rPr>
      </w:pPr>
      <w:r w:rsidRPr="00DE5192">
        <w:rPr>
          <w:rFonts w:ascii="Arial" w:hAnsi="Arial" w:cs="Arial"/>
          <w:color w:val="000000" w:themeColor="text1"/>
        </w:rPr>
        <w:t xml:space="preserve">Estimated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hauā</w:t>
      </w:r>
      <w:proofErr w:type="spellEnd"/>
      <w:r w:rsidRPr="00DE5192">
        <w:rPr>
          <w:rFonts w:ascii="Arial" w:hAnsi="Arial" w:cs="Arial"/>
          <w:color w:val="000000" w:themeColor="text1"/>
        </w:rPr>
        <w:t xml:space="preserve"> by age and ethnicity</w:t>
      </w:r>
    </w:p>
    <w:p w14:paraId="10530EF1" w14:textId="77777777" w:rsidR="006B0F22" w:rsidRPr="0009052B" w:rsidRDefault="006B0F22" w:rsidP="009204F6">
      <w:pPr>
        <w:pStyle w:val="ListBullet"/>
        <w:rPr>
          <w:rFonts w:ascii="Arial" w:hAnsi="Arial" w:cs="Arial"/>
          <w:bCs/>
          <w:color w:val="000000" w:themeColor="text1"/>
          <w:spacing w:val="3"/>
        </w:rPr>
      </w:pPr>
      <w:r w:rsidRPr="0009052B">
        <w:rPr>
          <w:rFonts w:ascii="Arial" w:hAnsi="Arial" w:cs="Arial"/>
          <w:bCs/>
          <w:color w:val="000000" w:themeColor="text1"/>
          <w:spacing w:val="3"/>
        </w:rPr>
        <w:t xml:space="preserve">Around 35% of Māori </w:t>
      </w:r>
      <w:proofErr w:type="spellStart"/>
      <w:r w:rsidRPr="0009052B">
        <w:rPr>
          <w:rFonts w:ascii="Arial" w:hAnsi="Arial" w:cs="Arial"/>
          <w:bCs/>
          <w:color w:val="000000" w:themeColor="text1"/>
          <w:spacing w:val="3"/>
        </w:rPr>
        <w:t>whānau</w:t>
      </w:r>
      <w:proofErr w:type="spellEnd"/>
      <w:r w:rsidRPr="0009052B">
        <w:rPr>
          <w:rFonts w:ascii="Arial" w:hAnsi="Arial" w:cs="Arial"/>
          <w:bCs/>
          <w:color w:val="000000" w:themeColor="text1"/>
          <w:spacing w:val="3"/>
        </w:rPr>
        <w:t xml:space="preserve"> </w:t>
      </w:r>
      <w:proofErr w:type="spellStart"/>
      <w:r w:rsidRPr="0009052B">
        <w:rPr>
          <w:rFonts w:ascii="Arial" w:hAnsi="Arial" w:cs="Arial"/>
          <w:bCs/>
          <w:color w:val="000000" w:themeColor="text1"/>
          <w:spacing w:val="3"/>
        </w:rPr>
        <w:t>hauā</w:t>
      </w:r>
      <w:proofErr w:type="spellEnd"/>
      <w:r w:rsidRPr="0009052B">
        <w:rPr>
          <w:rFonts w:ascii="Arial" w:hAnsi="Arial" w:cs="Arial"/>
          <w:bCs/>
          <w:color w:val="000000" w:themeColor="text1"/>
          <w:spacing w:val="3"/>
        </w:rPr>
        <w:t xml:space="preserve"> are aged 15-44 years. </w:t>
      </w:r>
      <w:r w:rsidRPr="0009052B">
        <w:rPr>
          <w:rFonts w:ascii="Arial" w:hAnsi="Arial" w:cs="Arial"/>
          <w:color w:val="000000" w:themeColor="text1"/>
        </w:rPr>
        <w:t>A similar proportion is seen in the Pacific and Asian population</w:t>
      </w:r>
    </w:p>
    <w:p w14:paraId="5D70E5C0" w14:textId="77777777" w:rsidR="006B0F22" w:rsidRPr="0009052B" w:rsidRDefault="006B0F22" w:rsidP="009204F6">
      <w:pPr>
        <w:pStyle w:val="ListBullet"/>
        <w:rPr>
          <w:rFonts w:ascii="Arial" w:hAnsi="Arial" w:cs="Arial"/>
          <w:bCs/>
          <w:color w:val="000000" w:themeColor="text1"/>
          <w:spacing w:val="3"/>
        </w:rPr>
      </w:pPr>
      <w:r w:rsidRPr="0009052B">
        <w:rPr>
          <w:rFonts w:ascii="Arial" w:hAnsi="Arial" w:cs="Arial"/>
          <w:bCs/>
          <w:color w:val="000000" w:themeColor="text1"/>
          <w:spacing w:val="3"/>
        </w:rPr>
        <w:t xml:space="preserve">One in five (19%) of Māori </w:t>
      </w:r>
      <w:proofErr w:type="spellStart"/>
      <w:r w:rsidRPr="0009052B">
        <w:rPr>
          <w:rFonts w:ascii="Arial" w:hAnsi="Arial" w:cs="Arial"/>
          <w:bCs/>
          <w:color w:val="000000" w:themeColor="text1"/>
          <w:spacing w:val="3"/>
        </w:rPr>
        <w:t>whānau</w:t>
      </w:r>
      <w:proofErr w:type="spellEnd"/>
      <w:r w:rsidRPr="0009052B">
        <w:rPr>
          <w:rFonts w:ascii="Arial" w:hAnsi="Arial" w:cs="Arial"/>
          <w:bCs/>
          <w:color w:val="000000" w:themeColor="text1"/>
          <w:spacing w:val="3"/>
        </w:rPr>
        <w:t xml:space="preserve"> </w:t>
      </w:r>
      <w:proofErr w:type="spellStart"/>
      <w:r w:rsidRPr="0009052B">
        <w:rPr>
          <w:rFonts w:ascii="Arial" w:hAnsi="Arial" w:cs="Arial"/>
          <w:bCs/>
          <w:color w:val="000000" w:themeColor="text1"/>
          <w:spacing w:val="3"/>
        </w:rPr>
        <w:t>hauā</w:t>
      </w:r>
      <w:proofErr w:type="spellEnd"/>
      <w:r w:rsidRPr="0009052B">
        <w:rPr>
          <w:rFonts w:ascii="Arial" w:hAnsi="Arial" w:cs="Arial"/>
          <w:bCs/>
          <w:color w:val="000000" w:themeColor="text1"/>
          <w:spacing w:val="3"/>
        </w:rPr>
        <w:t xml:space="preserve"> are under the age of 15 years</w:t>
      </w:r>
    </w:p>
    <w:p w14:paraId="4F2AEB6A" w14:textId="77777777" w:rsidR="006B0F22" w:rsidRPr="0009052B" w:rsidRDefault="006B0F22" w:rsidP="009204F6">
      <w:pPr>
        <w:pStyle w:val="ListBullet"/>
        <w:rPr>
          <w:rFonts w:ascii="Arial" w:hAnsi="Arial" w:cs="Arial"/>
          <w:bCs/>
          <w:color w:val="000000" w:themeColor="text1"/>
          <w:spacing w:val="3"/>
        </w:rPr>
      </w:pPr>
      <w:r w:rsidRPr="0009052B">
        <w:rPr>
          <w:rFonts w:ascii="Arial" w:hAnsi="Arial" w:cs="Arial"/>
          <w:bCs/>
          <w:color w:val="000000" w:themeColor="text1"/>
          <w:spacing w:val="3"/>
        </w:rPr>
        <w:t xml:space="preserve">One in seven (14%) of Pacific </w:t>
      </w:r>
      <w:proofErr w:type="spellStart"/>
      <w:r w:rsidRPr="0009052B">
        <w:rPr>
          <w:rFonts w:ascii="Arial" w:hAnsi="Arial" w:cs="Arial"/>
          <w:bCs/>
          <w:color w:val="000000" w:themeColor="text1"/>
          <w:spacing w:val="3"/>
        </w:rPr>
        <w:t>whānau</w:t>
      </w:r>
      <w:proofErr w:type="spellEnd"/>
      <w:r w:rsidRPr="0009052B">
        <w:rPr>
          <w:rFonts w:ascii="Arial" w:hAnsi="Arial" w:cs="Arial"/>
          <w:bCs/>
          <w:color w:val="000000" w:themeColor="text1"/>
          <w:spacing w:val="3"/>
        </w:rPr>
        <w:t xml:space="preserve"> </w:t>
      </w:r>
      <w:proofErr w:type="spellStart"/>
      <w:r w:rsidRPr="0009052B">
        <w:rPr>
          <w:rFonts w:ascii="Arial" w:hAnsi="Arial" w:cs="Arial"/>
          <w:bCs/>
          <w:color w:val="000000" w:themeColor="text1"/>
          <w:spacing w:val="3"/>
        </w:rPr>
        <w:t>hauā</w:t>
      </w:r>
      <w:proofErr w:type="spellEnd"/>
      <w:r w:rsidRPr="0009052B">
        <w:rPr>
          <w:rFonts w:ascii="Arial" w:hAnsi="Arial" w:cs="Arial"/>
          <w:bCs/>
          <w:color w:val="000000" w:themeColor="text1"/>
          <w:spacing w:val="3"/>
        </w:rPr>
        <w:t xml:space="preserve"> are under the age of 15 years</w:t>
      </w:r>
    </w:p>
    <w:p w14:paraId="3C96143B" w14:textId="77777777" w:rsidR="006B0F22" w:rsidRPr="0009052B" w:rsidRDefault="006B0F22" w:rsidP="009204F6">
      <w:pPr>
        <w:pStyle w:val="ListBullet"/>
        <w:rPr>
          <w:rFonts w:ascii="Arial" w:hAnsi="Arial" w:cs="Arial"/>
          <w:bCs/>
          <w:color w:val="000000" w:themeColor="text1"/>
          <w:spacing w:val="3"/>
        </w:rPr>
      </w:pPr>
      <w:r w:rsidRPr="0009052B">
        <w:rPr>
          <w:rFonts w:ascii="Arial" w:hAnsi="Arial" w:cs="Arial"/>
          <w:bCs/>
          <w:color w:val="000000" w:themeColor="text1"/>
          <w:spacing w:val="3"/>
        </w:rPr>
        <w:t xml:space="preserve">One in 16 (6%) of European </w:t>
      </w:r>
      <w:proofErr w:type="spellStart"/>
      <w:r w:rsidRPr="0009052B">
        <w:rPr>
          <w:rFonts w:ascii="Arial" w:hAnsi="Arial" w:cs="Arial"/>
          <w:bCs/>
          <w:color w:val="000000" w:themeColor="text1"/>
          <w:spacing w:val="3"/>
        </w:rPr>
        <w:t>whānau</w:t>
      </w:r>
      <w:proofErr w:type="spellEnd"/>
      <w:r w:rsidRPr="0009052B">
        <w:rPr>
          <w:rFonts w:ascii="Arial" w:hAnsi="Arial" w:cs="Arial"/>
          <w:bCs/>
          <w:color w:val="000000" w:themeColor="text1"/>
          <w:spacing w:val="3"/>
        </w:rPr>
        <w:t xml:space="preserve"> </w:t>
      </w:r>
      <w:proofErr w:type="spellStart"/>
      <w:r w:rsidRPr="0009052B">
        <w:rPr>
          <w:rFonts w:ascii="Arial" w:hAnsi="Arial" w:cs="Arial"/>
          <w:bCs/>
          <w:color w:val="000000" w:themeColor="text1"/>
          <w:spacing w:val="3"/>
        </w:rPr>
        <w:t>hauā</w:t>
      </w:r>
      <w:proofErr w:type="spellEnd"/>
      <w:r w:rsidRPr="0009052B">
        <w:rPr>
          <w:rFonts w:ascii="Arial" w:hAnsi="Arial" w:cs="Arial"/>
          <w:bCs/>
          <w:color w:val="000000" w:themeColor="text1"/>
          <w:spacing w:val="3"/>
        </w:rPr>
        <w:t xml:space="preserve"> are under the age of 15 years</w:t>
      </w:r>
    </w:p>
    <w:p w14:paraId="6492E34A" w14:textId="77777777" w:rsidR="006B0F22" w:rsidRPr="0009052B" w:rsidRDefault="006B0F22" w:rsidP="009204F6">
      <w:pPr>
        <w:pStyle w:val="BodyText"/>
        <w:rPr>
          <w:rFonts w:cs="Arial"/>
          <w:color w:val="000000" w:themeColor="text1"/>
        </w:rPr>
      </w:pPr>
    </w:p>
    <w:p w14:paraId="72266F23" w14:textId="77777777" w:rsidR="001F0E21" w:rsidRPr="0009052B" w:rsidRDefault="001F0E21" w:rsidP="009204F6">
      <w:pPr>
        <w:pStyle w:val="BodyText"/>
        <w:rPr>
          <w:rFonts w:cs="Arial"/>
          <w:color w:val="000000" w:themeColor="text1"/>
        </w:rPr>
      </w:pPr>
      <w:r w:rsidRPr="0009052B">
        <w:rPr>
          <w:rFonts w:cs="Arial"/>
          <w:color w:val="000000" w:themeColor="text1"/>
        </w:rPr>
        <w:t xml:space="preserve">The difference and diversity of </w:t>
      </w:r>
      <w:proofErr w:type="spellStart"/>
      <w:r w:rsidRPr="0009052B">
        <w:rPr>
          <w:rFonts w:cs="Arial"/>
          <w:color w:val="000000" w:themeColor="text1"/>
        </w:rPr>
        <w:t>whānau</w:t>
      </w:r>
      <w:proofErr w:type="spellEnd"/>
      <w:r w:rsidRPr="0009052B">
        <w:rPr>
          <w:rFonts w:cs="Arial"/>
          <w:color w:val="000000" w:themeColor="text1"/>
        </w:rPr>
        <w:t xml:space="preserve"> </w:t>
      </w:r>
      <w:proofErr w:type="spellStart"/>
      <w:r w:rsidRPr="0009052B">
        <w:rPr>
          <w:rFonts w:cs="Arial"/>
          <w:color w:val="000000" w:themeColor="text1"/>
        </w:rPr>
        <w:t>hauā</w:t>
      </w:r>
      <w:proofErr w:type="spellEnd"/>
      <w:r w:rsidRPr="0009052B">
        <w:rPr>
          <w:rFonts w:cs="Arial"/>
          <w:color w:val="000000" w:themeColor="text1"/>
        </w:rPr>
        <w:t xml:space="preserve"> needs to be understood, acknowledged and celebrated. Addressing the inequity that Māori and Pacific </w:t>
      </w:r>
      <w:proofErr w:type="spellStart"/>
      <w:r w:rsidRPr="0009052B">
        <w:rPr>
          <w:rFonts w:cs="Arial"/>
          <w:color w:val="000000" w:themeColor="text1"/>
        </w:rPr>
        <w:t>whānau</w:t>
      </w:r>
      <w:proofErr w:type="spellEnd"/>
      <w:r w:rsidRPr="0009052B">
        <w:rPr>
          <w:rFonts w:cs="Arial"/>
          <w:color w:val="000000" w:themeColor="text1"/>
        </w:rPr>
        <w:t xml:space="preserve"> </w:t>
      </w:r>
      <w:proofErr w:type="spellStart"/>
      <w:r w:rsidRPr="0009052B">
        <w:rPr>
          <w:rFonts w:cs="Arial"/>
          <w:color w:val="000000" w:themeColor="text1"/>
        </w:rPr>
        <w:t>hauā</w:t>
      </w:r>
      <w:proofErr w:type="spellEnd"/>
      <w:r w:rsidRPr="0009052B">
        <w:rPr>
          <w:rFonts w:cs="Arial"/>
          <w:color w:val="000000" w:themeColor="text1"/>
        </w:rPr>
        <w:t xml:space="preserve"> face is important. Social and economic factors contribute to poorer disability outcomes for Māori and Pacific, including from lower income and poverty, higher unemployment and lack of education. </w:t>
      </w:r>
    </w:p>
    <w:p w14:paraId="47828913" w14:textId="77777777" w:rsidR="001F0E21" w:rsidRPr="00DE5192" w:rsidRDefault="001F0E21" w:rsidP="009204F6">
      <w:pPr>
        <w:pStyle w:val="BodyText"/>
        <w:rPr>
          <w:rFonts w:cs="Arial"/>
          <w:color w:val="000000" w:themeColor="text1"/>
        </w:rPr>
      </w:pPr>
      <w:r w:rsidRPr="0009052B">
        <w:rPr>
          <w:rFonts w:cs="Arial"/>
          <w:color w:val="000000" w:themeColor="text1"/>
        </w:rPr>
        <w:t xml:space="preserve">Twenty-four percent of Māori identified as disabled in 2018. A high proportion of the Māori and Pacific </w:t>
      </w:r>
      <w:proofErr w:type="spellStart"/>
      <w:r w:rsidRPr="0009052B">
        <w:rPr>
          <w:rFonts w:cs="Arial"/>
          <w:color w:val="000000" w:themeColor="text1"/>
        </w:rPr>
        <w:t>whānau</w:t>
      </w:r>
      <w:proofErr w:type="spellEnd"/>
      <w:r w:rsidRPr="0009052B">
        <w:rPr>
          <w:rFonts w:cs="Arial"/>
          <w:color w:val="000000" w:themeColor="text1"/>
        </w:rPr>
        <w:t xml:space="preserve"> </w:t>
      </w:r>
      <w:proofErr w:type="spellStart"/>
      <w:r w:rsidRPr="0009052B">
        <w:rPr>
          <w:rFonts w:cs="Arial"/>
          <w:color w:val="000000" w:themeColor="text1"/>
        </w:rPr>
        <w:t>hauā</w:t>
      </w:r>
      <w:proofErr w:type="spellEnd"/>
      <w:r w:rsidRPr="0009052B">
        <w:rPr>
          <w:rFonts w:cs="Arial"/>
          <w:color w:val="000000" w:themeColor="text1"/>
        </w:rPr>
        <w:t xml:space="preserve"> are in the younger age groups (under 45 years). In education 42 percent of Māori at school receive support from the on-going resourcing scheme, one third of Māori </w:t>
      </w:r>
      <w:proofErr w:type="spellStart"/>
      <w:r w:rsidRPr="0009052B">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receive jobseeker support and a supported living payment. For Pacific the information in the disability profile raised some concern that Pacific </w:t>
      </w:r>
      <w:proofErr w:type="spellStart"/>
      <w:r w:rsidRPr="00DE5192">
        <w:rPr>
          <w:rFonts w:cs="Arial"/>
          <w:color w:val="000000" w:themeColor="text1"/>
        </w:rPr>
        <w:t>whānau</w:t>
      </w:r>
      <w:proofErr w:type="spellEnd"/>
      <w:r w:rsidRPr="00DE5192">
        <w:rPr>
          <w:rFonts w:cs="Arial"/>
          <w:color w:val="000000" w:themeColor="text1"/>
        </w:rPr>
        <w:t xml:space="preserve"> </w:t>
      </w:r>
      <w:proofErr w:type="spellStart"/>
      <w:r w:rsidRPr="00DE5192">
        <w:rPr>
          <w:rFonts w:cs="Arial"/>
          <w:color w:val="000000" w:themeColor="text1"/>
        </w:rPr>
        <w:t>hauā</w:t>
      </w:r>
      <w:proofErr w:type="spellEnd"/>
      <w:r w:rsidRPr="00DE5192">
        <w:rPr>
          <w:rFonts w:cs="Arial"/>
          <w:color w:val="000000" w:themeColor="text1"/>
        </w:rPr>
        <w:t xml:space="preserve"> are not accessing a lot of additional support in education, in employment, or a supported living payment</w:t>
      </w:r>
      <w:r w:rsidRPr="00DE5192">
        <w:rPr>
          <w:rFonts w:cs="Arial"/>
          <w:color w:val="000000" w:themeColor="text1"/>
          <w:vertAlign w:val="superscript"/>
        </w:rPr>
        <w:t>4</w:t>
      </w:r>
      <w:r w:rsidRPr="00DE5192">
        <w:rPr>
          <w:rFonts w:cs="Arial"/>
          <w:color w:val="000000" w:themeColor="text1"/>
        </w:rPr>
        <w:t>. Over the coming decades, we will see more cultural and ethnic diversity in the disability community.</w:t>
      </w:r>
    </w:p>
    <w:p w14:paraId="11F276B3" w14:textId="77777777" w:rsidR="009A3DD3" w:rsidRPr="00DE5192" w:rsidRDefault="009A3DD3" w:rsidP="001F0E21">
      <w:pPr>
        <w:rPr>
          <w:rFonts w:ascii="Arial" w:hAnsi="Arial" w:cs="Arial"/>
          <w:color w:val="000000" w:themeColor="text1"/>
        </w:rPr>
      </w:pPr>
    </w:p>
    <w:p w14:paraId="1DC06016" w14:textId="6FF124BB" w:rsidR="009A3DD3" w:rsidRPr="00DE5192" w:rsidRDefault="009A3DD3" w:rsidP="009204F6">
      <w:pPr>
        <w:pStyle w:val="Heading1"/>
        <w:rPr>
          <w:rFonts w:ascii="Arial" w:hAnsi="Arial" w:cs="Arial"/>
          <w:color w:val="000000" w:themeColor="text1"/>
        </w:rPr>
      </w:pPr>
      <w:bookmarkStart w:id="13" w:name="_Toc430514704"/>
      <w:r w:rsidRPr="00DE5192">
        <w:rPr>
          <w:rFonts w:ascii="Arial" w:hAnsi="Arial" w:cs="Arial"/>
          <w:color w:val="000000" w:themeColor="text1"/>
        </w:rPr>
        <w:t>How has the plan been developed</w:t>
      </w:r>
      <w:bookmarkEnd w:id="13"/>
    </w:p>
    <w:p w14:paraId="53E10F43" w14:textId="6E09F9F5" w:rsidR="009A3DD3" w:rsidRPr="0009052B" w:rsidRDefault="009A3DD3" w:rsidP="009204F6">
      <w:pPr>
        <w:pStyle w:val="BodyText"/>
        <w:rPr>
          <w:rFonts w:cs="Arial"/>
          <w:color w:val="000000" w:themeColor="text1"/>
          <w:lang w:val="en-GB"/>
        </w:rPr>
      </w:pPr>
      <w:proofErr w:type="spellStart"/>
      <w:r w:rsidRPr="0009052B">
        <w:rPr>
          <w:rFonts w:cs="Arial"/>
          <w:color w:val="000000" w:themeColor="text1"/>
          <w:lang w:val="en-GB"/>
        </w:rPr>
        <w:t>Whānau</w:t>
      </w:r>
      <w:proofErr w:type="spellEnd"/>
      <w:r w:rsidRPr="0009052B">
        <w:rPr>
          <w:rFonts w:cs="Arial"/>
          <w:color w:val="000000" w:themeColor="text1"/>
          <w:lang w:val="en-GB"/>
        </w:rPr>
        <w:t xml:space="preserve"> </w:t>
      </w:r>
      <w:proofErr w:type="spellStart"/>
      <w:r w:rsidRPr="0009052B">
        <w:rPr>
          <w:rFonts w:cs="Arial"/>
          <w:color w:val="000000" w:themeColor="text1"/>
          <w:lang w:val="en-GB"/>
        </w:rPr>
        <w:t>hauā</w:t>
      </w:r>
      <w:proofErr w:type="spellEnd"/>
      <w:r w:rsidRPr="0009052B">
        <w:rPr>
          <w:rFonts w:cs="Arial"/>
          <w:color w:val="000000" w:themeColor="text1"/>
          <w:lang w:val="en-GB"/>
        </w:rPr>
        <w:t xml:space="preserve"> and key stakeholders have been involved in the development of this plan. They have been engaged in discussions to identify issues and priorities for action.</w:t>
      </w:r>
    </w:p>
    <w:p w14:paraId="637D0455" w14:textId="77777777" w:rsidR="009A3DD3" w:rsidRPr="0009052B" w:rsidRDefault="009A3DD3" w:rsidP="009204F6">
      <w:pPr>
        <w:pStyle w:val="BodyText"/>
        <w:rPr>
          <w:rFonts w:cs="Arial"/>
          <w:color w:val="000000" w:themeColor="text1"/>
          <w:lang w:val="en-GB"/>
        </w:rPr>
      </w:pPr>
      <w:r w:rsidRPr="0009052B">
        <w:rPr>
          <w:rFonts w:cs="Arial"/>
          <w:color w:val="000000" w:themeColor="text1"/>
          <w:lang w:val="en-GB"/>
        </w:rPr>
        <w:t xml:space="preserve">Contributions have been sought through community focus groups, </w:t>
      </w:r>
      <w:proofErr w:type="spellStart"/>
      <w:proofErr w:type="gramStart"/>
      <w:r w:rsidRPr="0009052B">
        <w:rPr>
          <w:rFonts w:cs="Arial"/>
          <w:color w:val="000000" w:themeColor="text1"/>
          <w:lang w:val="en-GB"/>
        </w:rPr>
        <w:t>hui</w:t>
      </w:r>
      <w:proofErr w:type="spellEnd"/>
      <w:proofErr w:type="gramEnd"/>
      <w:r w:rsidRPr="0009052B">
        <w:rPr>
          <w:rFonts w:cs="Arial"/>
          <w:color w:val="000000" w:themeColor="text1"/>
          <w:lang w:val="en-GB"/>
        </w:rPr>
        <w:t xml:space="preserve"> and individual feedback. (See appendix 1).</w:t>
      </w:r>
    </w:p>
    <w:p w14:paraId="3B678334" w14:textId="77777777" w:rsidR="009A3DD3" w:rsidRPr="0009052B" w:rsidRDefault="009A3DD3" w:rsidP="009204F6">
      <w:pPr>
        <w:pStyle w:val="BodyText"/>
        <w:rPr>
          <w:rFonts w:cs="Arial"/>
          <w:color w:val="000000" w:themeColor="text1"/>
          <w:lang w:val="en-GB"/>
        </w:rPr>
      </w:pPr>
      <w:proofErr w:type="spellStart"/>
      <w:r w:rsidRPr="0009052B">
        <w:rPr>
          <w:rFonts w:cs="Arial"/>
          <w:color w:val="000000" w:themeColor="text1"/>
          <w:lang w:val="en-GB"/>
        </w:rPr>
        <w:t>Whānau</w:t>
      </w:r>
      <w:proofErr w:type="spellEnd"/>
      <w:r w:rsidRPr="0009052B">
        <w:rPr>
          <w:rFonts w:cs="Arial"/>
          <w:color w:val="000000" w:themeColor="text1"/>
          <w:lang w:val="en-GB"/>
        </w:rPr>
        <w:t xml:space="preserve"> </w:t>
      </w:r>
      <w:proofErr w:type="spellStart"/>
      <w:r w:rsidRPr="0009052B">
        <w:rPr>
          <w:rFonts w:cs="Arial"/>
          <w:color w:val="000000" w:themeColor="text1"/>
          <w:lang w:val="en-GB"/>
        </w:rPr>
        <w:t>hauā</w:t>
      </w:r>
      <w:proofErr w:type="spellEnd"/>
      <w:r w:rsidRPr="0009052B">
        <w:rPr>
          <w:rFonts w:cs="Arial"/>
          <w:color w:val="000000" w:themeColor="text1"/>
          <w:lang w:val="en-GB"/>
        </w:rPr>
        <w:t xml:space="preserve"> asked for the plan to focus on </w:t>
      </w:r>
      <w:proofErr w:type="gramStart"/>
      <w:r w:rsidRPr="0009052B">
        <w:rPr>
          <w:rFonts w:cs="Arial"/>
          <w:color w:val="000000" w:themeColor="text1"/>
          <w:lang w:val="en-GB"/>
        </w:rPr>
        <w:t>actions which</w:t>
      </w:r>
      <w:proofErr w:type="gramEnd"/>
      <w:r w:rsidRPr="0009052B">
        <w:rPr>
          <w:rFonts w:cs="Arial"/>
          <w:color w:val="000000" w:themeColor="text1"/>
          <w:lang w:val="en-GB"/>
        </w:rPr>
        <w:t xml:space="preserve"> will have a positive impact, and for the actions to be aligned with existing documents:</w:t>
      </w:r>
    </w:p>
    <w:p w14:paraId="0D21270E" w14:textId="1396943D" w:rsidR="009A3DD3" w:rsidRPr="0009052B" w:rsidRDefault="009A3DD3" w:rsidP="009204F6">
      <w:pPr>
        <w:pStyle w:val="BodyText"/>
        <w:rPr>
          <w:rFonts w:cs="Arial"/>
          <w:color w:val="000000" w:themeColor="text1"/>
          <w:lang w:val="en-GB"/>
        </w:rPr>
      </w:pPr>
      <w:r w:rsidRPr="0009052B">
        <w:rPr>
          <w:rFonts w:cs="Arial"/>
          <w:color w:val="000000" w:themeColor="text1"/>
          <w:lang w:val="en-GB"/>
        </w:rPr>
        <w:t>The Waikato DHB Programme Priority Plan 1.3 Remove barriers for people experiencing disabilities has been a key source document for this plan</w:t>
      </w:r>
    </w:p>
    <w:p w14:paraId="4BE3EA4D" w14:textId="12C19FC3" w:rsidR="009A3DD3" w:rsidRPr="0009052B" w:rsidRDefault="009A3DD3" w:rsidP="009204F6">
      <w:pPr>
        <w:pStyle w:val="ListBullet"/>
        <w:rPr>
          <w:rFonts w:ascii="Arial" w:hAnsi="Arial" w:cs="Arial"/>
          <w:color w:val="000000" w:themeColor="text1"/>
          <w:lang w:val="en-GB"/>
        </w:rPr>
      </w:pPr>
      <w:proofErr w:type="spellStart"/>
      <w:r w:rsidRPr="0009052B">
        <w:rPr>
          <w:rFonts w:ascii="Arial" w:hAnsi="Arial" w:cs="Arial"/>
          <w:color w:val="000000" w:themeColor="text1"/>
          <w:lang w:val="en-GB"/>
        </w:rPr>
        <w:t>Whāia</w:t>
      </w:r>
      <w:proofErr w:type="spellEnd"/>
      <w:r w:rsidRPr="0009052B">
        <w:rPr>
          <w:rFonts w:ascii="Arial" w:hAnsi="Arial" w:cs="Arial"/>
          <w:color w:val="000000" w:themeColor="text1"/>
          <w:lang w:val="en-GB"/>
        </w:rPr>
        <w:t xml:space="preserve"> </w:t>
      </w:r>
      <w:proofErr w:type="spellStart"/>
      <w:r w:rsidRPr="0009052B">
        <w:rPr>
          <w:rFonts w:ascii="Arial" w:hAnsi="Arial" w:cs="Arial"/>
          <w:color w:val="000000" w:themeColor="text1"/>
          <w:lang w:val="en-GB"/>
        </w:rPr>
        <w:t>Te</w:t>
      </w:r>
      <w:proofErr w:type="spellEnd"/>
      <w:r w:rsidRPr="0009052B">
        <w:rPr>
          <w:rFonts w:ascii="Arial" w:hAnsi="Arial" w:cs="Arial"/>
          <w:color w:val="000000" w:themeColor="text1"/>
          <w:lang w:val="en-GB"/>
        </w:rPr>
        <w:t xml:space="preserve"> </w:t>
      </w:r>
      <w:proofErr w:type="spellStart"/>
      <w:r w:rsidRPr="0009052B">
        <w:rPr>
          <w:rFonts w:ascii="Arial" w:hAnsi="Arial" w:cs="Arial"/>
          <w:color w:val="000000" w:themeColor="text1"/>
          <w:lang w:val="en-GB"/>
        </w:rPr>
        <w:t>Ao</w:t>
      </w:r>
      <w:proofErr w:type="spellEnd"/>
      <w:r w:rsidRPr="0009052B">
        <w:rPr>
          <w:rFonts w:ascii="Arial" w:hAnsi="Arial" w:cs="Arial"/>
          <w:color w:val="000000" w:themeColor="text1"/>
          <w:lang w:val="en-GB"/>
        </w:rPr>
        <w:t xml:space="preserve"> </w:t>
      </w:r>
      <w:proofErr w:type="spellStart"/>
      <w:r w:rsidRPr="0009052B">
        <w:rPr>
          <w:rFonts w:ascii="Arial" w:hAnsi="Arial" w:cs="Arial"/>
          <w:color w:val="000000" w:themeColor="text1"/>
          <w:lang w:val="en-GB"/>
        </w:rPr>
        <w:t>Mārama</w:t>
      </w:r>
      <w:proofErr w:type="spellEnd"/>
    </w:p>
    <w:p w14:paraId="01A057E1" w14:textId="291AA6C7" w:rsidR="009A3DD3" w:rsidRPr="0009052B" w:rsidRDefault="009A3DD3" w:rsidP="009204F6">
      <w:pPr>
        <w:pStyle w:val="ListBullet"/>
        <w:rPr>
          <w:rFonts w:ascii="Arial" w:hAnsi="Arial" w:cs="Arial"/>
          <w:color w:val="000000" w:themeColor="text1"/>
          <w:lang w:val="en-GB"/>
        </w:rPr>
      </w:pPr>
      <w:r w:rsidRPr="0009052B">
        <w:rPr>
          <w:rFonts w:ascii="Arial" w:hAnsi="Arial" w:cs="Arial"/>
          <w:color w:val="000000" w:themeColor="text1"/>
          <w:lang w:val="en-GB"/>
        </w:rPr>
        <w:t>New Zealand Disability Plan;</w:t>
      </w:r>
    </w:p>
    <w:p w14:paraId="7F580649" w14:textId="7E7CD6D6" w:rsidR="009A3DD3" w:rsidRPr="0009052B" w:rsidRDefault="009A3DD3" w:rsidP="009204F6">
      <w:pPr>
        <w:pStyle w:val="ListBullet"/>
        <w:rPr>
          <w:rFonts w:ascii="Arial" w:hAnsi="Arial" w:cs="Arial"/>
          <w:color w:val="000000" w:themeColor="text1"/>
          <w:lang w:val="en-GB"/>
        </w:rPr>
      </w:pPr>
      <w:r w:rsidRPr="0009052B">
        <w:rPr>
          <w:rFonts w:ascii="Arial" w:hAnsi="Arial" w:cs="Arial"/>
          <w:color w:val="000000" w:themeColor="text1"/>
          <w:lang w:val="en-GB"/>
        </w:rPr>
        <w:t>New Zealand Disability Strategy;</w:t>
      </w:r>
    </w:p>
    <w:p w14:paraId="6EF61D86" w14:textId="164AD8F0" w:rsidR="009A3DD3" w:rsidRPr="0009052B" w:rsidRDefault="009A3DD3" w:rsidP="009204F6">
      <w:pPr>
        <w:pStyle w:val="ListBullet"/>
        <w:rPr>
          <w:rFonts w:ascii="Arial" w:hAnsi="Arial" w:cs="Arial"/>
          <w:color w:val="000000" w:themeColor="text1"/>
          <w:lang w:val="en-GB"/>
        </w:rPr>
      </w:pPr>
      <w:r w:rsidRPr="0009052B">
        <w:rPr>
          <w:rFonts w:ascii="Arial" w:hAnsi="Arial" w:cs="Arial"/>
          <w:color w:val="000000" w:themeColor="text1"/>
          <w:lang w:val="en-GB"/>
        </w:rPr>
        <w:t xml:space="preserve">Health and Disability Commissioner Code of Rights </w:t>
      </w:r>
    </w:p>
    <w:p w14:paraId="72D77E8F" w14:textId="50713924" w:rsidR="009A3DD3" w:rsidRPr="0009052B" w:rsidRDefault="009A3DD3" w:rsidP="009204F6">
      <w:pPr>
        <w:pStyle w:val="ListBullet"/>
        <w:rPr>
          <w:rFonts w:ascii="Arial" w:hAnsi="Arial" w:cs="Arial"/>
          <w:color w:val="000000" w:themeColor="text1"/>
          <w:lang w:val="en-GB"/>
        </w:rPr>
      </w:pPr>
      <w:r w:rsidRPr="0009052B">
        <w:rPr>
          <w:rFonts w:ascii="Arial" w:hAnsi="Arial" w:cs="Arial"/>
          <w:color w:val="000000" w:themeColor="text1"/>
          <w:lang w:val="en-GB"/>
        </w:rPr>
        <w:t>United Nations Convention on the Rights of Persons with Disabilities</w:t>
      </w:r>
    </w:p>
    <w:p w14:paraId="76CFDEA7" w14:textId="77777777" w:rsidR="009204F6" w:rsidRPr="0009052B" w:rsidRDefault="009204F6" w:rsidP="009204F6">
      <w:pPr>
        <w:pStyle w:val="BodyText"/>
        <w:rPr>
          <w:rFonts w:cs="Arial"/>
          <w:color w:val="000000" w:themeColor="text1"/>
          <w:lang w:val="en-GB"/>
        </w:rPr>
      </w:pPr>
    </w:p>
    <w:p w14:paraId="501F2EE8" w14:textId="77777777" w:rsidR="009A3DD3" w:rsidRPr="0009052B" w:rsidRDefault="009A3DD3" w:rsidP="009204F6">
      <w:pPr>
        <w:pStyle w:val="BodyText"/>
        <w:rPr>
          <w:rFonts w:cs="Arial"/>
          <w:color w:val="000000" w:themeColor="text1"/>
          <w:lang w:val="en-GB"/>
        </w:rPr>
      </w:pPr>
      <w:r w:rsidRPr="0009052B">
        <w:rPr>
          <w:rFonts w:cs="Arial"/>
          <w:color w:val="000000" w:themeColor="text1"/>
          <w:lang w:val="en-GB"/>
        </w:rPr>
        <w:t xml:space="preserve">The Disability Responsiveness Plan has been developed to sit within the broader context of the Waikato Health System Plan, </w:t>
      </w:r>
      <w:proofErr w:type="spellStart"/>
      <w:r w:rsidRPr="0009052B">
        <w:rPr>
          <w:rFonts w:cs="Arial"/>
          <w:color w:val="000000" w:themeColor="text1"/>
          <w:lang w:val="en-GB"/>
        </w:rPr>
        <w:t>Te</w:t>
      </w:r>
      <w:proofErr w:type="spellEnd"/>
      <w:r w:rsidRPr="0009052B">
        <w:rPr>
          <w:rFonts w:cs="Arial"/>
          <w:color w:val="000000" w:themeColor="text1"/>
          <w:lang w:val="en-GB"/>
        </w:rPr>
        <w:t xml:space="preserve"> Korowai </w:t>
      </w:r>
      <w:proofErr w:type="spellStart"/>
      <w:r w:rsidRPr="0009052B">
        <w:rPr>
          <w:rFonts w:cs="Arial"/>
          <w:color w:val="000000" w:themeColor="text1"/>
          <w:lang w:val="en-GB"/>
        </w:rPr>
        <w:t>Waiora</w:t>
      </w:r>
      <w:proofErr w:type="spellEnd"/>
      <w:r w:rsidRPr="0009052B">
        <w:rPr>
          <w:rFonts w:cs="Arial"/>
          <w:color w:val="000000" w:themeColor="text1"/>
          <w:lang w:val="en-GB"/>
        </w:rPr>
        <w:t xml:space="preserve">. This Plan describes the determinants of health and </w:t>
      </w:r>
      <w:proofErr w:type="gramStart"/>
      <w:r w:rsidRPr="0009052B">
        <w:rPr>
          <w:rFonts w:cs="Arial"/>
          <w:color w:val="000000" w:themeColor="text1"/>
          <w:lang w:val="en-GB"/>
        </w:rPr>
        <w:t>wellbeing which</w:t>
      </w:r>
      <w:proofErr w:type="gramEnd"/>
      <w:r w:rsidRPr="0009052B">
        <w:rPr>
          <w:rFonts w:cs="Arial"/>
          <w:color w:val="000000" w:themeColor="text1"/>
          <w:lang w:val="en-GB"/>
        </w:rPr>
        <w:t xml:space="preserve"> apply to all people, including those with impairments.</w:t>
      </w:r>
    </w:p>
    <w:p w14:paraId="6204181B" w14:textId="575756F7" w:rsidR="009A3DD3" w:rsidRPr="0009052B" w:rsidRDefault="009A3DD3" w:rsidP="009204F6">
      <w:pPr>
        <w:pStyle w:val="BodyText"/>
        <w:rPr>
          <w:rFonts w:cs="Arial"/>
          <w:color w:val="000000" w:themeColor="text1"/>
          <w:lang w:val="en-GB"/>
        </w:rPr>
      </w:pPr>
      <w:r w:rsidRPr="0009052B">
        <w:rPr>
          <w:rFonts w:cs="Arial"/>
          <w:color w:val="000000" w:themeColor="text1"/>
          <w:lang w:val="en-GB"/>
        </w:rPr>
        <w:t xml:space="preserve">The Disability Responsiveness Plan recognises that certain groups, including </w:t>
      </w:r>
      <w:proofErr w:type="spellStart"/>
      <w:r w:rsidRPr="0009052B">
        <w:rPr>
          <w:rFonts w:cs="Arial"/>
          <w:color w:val="000000" w:themeColor="text1"/>
          <w:lang w:val="en-GB"/>
        </w:rPr>
        <w:t>whānau</w:t>
      </w:r>
      <w:proofErr w:type="spellEnd"/>
      <w:r w:rsidRPr="0009052B">
        <w:rPr>
          <w:rFonts w:cs="Arial"/>
          <w:color w:val="000000" w:themeColor="text1"/>
          <w:lang w:val="en-GB"/>
        </w:rPr>
        <w:t xml:space="preserve"> </w:t>
      </w:r>
      <w:proofErr w:type="spellStart"/>
      <w:r w:rsidRPr="0009052B">
        <w:rPr>
          <w:rFonts w:cs="Arial"/>
          <w:color w:val="000000" w:themeColor="text1"/>
          <w:lang w:val="en-GB"/>
        </w:rPr>
        <w:t>hauā</w:t>
      </w:r>
      <w:proofErr w:type="spellEnd"/>
      <w:r w:rsidRPr="0009052B">
        <w:rPr>
          <w:rFonts w:cs="Arial"/>
          <w:color w:val="000000" w:themeColor="text1"/>
          <w:lang w:val="en-GB"/>
        </w:rPr>
        <w:t>, do not achieve health equity due to factors such as discrimination, social and economic factors and barriers to access.</w:t>
      </w:r>
    </w:p>
    <w:p w14:paraId="6E9A5D8C" w14:textId="77777777" w:rsidR="009A3DD3" w:rsidRPr="0009052B" w:rsidRDefault="009A3DD3" w:rsidP="009A3DD3">
      <w:pPr>
        <w:widowControl w:val="0"/>
        <w:suppressAutoHyphens/>
        <w:autoSpaceDE w:val="0"/>
        <w:autoSpaceDN w:val="0"/>
        <w:adjustRightInd w:val="0"/>
        <w:spacing w:line="260" w:lineRule="atLeast"/>
        <w:textAlignment w:val="center"/>
        <w:rPr>
          <w:rFonts w:ascii="Arial" w:hAnsi="Arial" w:cs="Arial"/>
          <w:color w:val="000000" w:themeColor="text1"/>
          <w:lang w:val="en-GB"/>
        </w:rPr>
      </w:pPr>
    </w:p>
    <w:p w14:paraId="3303B5C0" w14:textId="6C993A32" w:rsidR="009A3DD3" w:rsidRPr="00DE5192" w:rsidRDefault="009A3DD3" w:rsidP="009204F6">
      <w:pPr>
        <w:pStyle w:val="Heading1"/>
        <w:rPr>
          <w:rFonts w:ascii="Arial" w:hAnsi="Arial" w:cs="Arial"/>
          <w:color w:val="000000" w:themeColor="text1"/>
        </w:rPr>
      </w:pPr>
      <w:bookmarkStart w:id="14" w:name="_Toc430514705"/>
      <w:r w:rsidRPr="00DE5192">
        <w:rPr>
          <w:rFonts w:ascii="Arial" w:hAnsi="Arial" w:cs="Arial"/>
          <w:color w:val="000000" w:themeColor="text1"/>
        </w:rPr>
        <w:t>Goals and actions to achieve the vision</w:t>
      </w:r>
      <w:bookmarkEnd w:id="14"/>
    </w:p>
    <w:p w14:paraId="189B86C5" w14:textId="05BD8A34" w:rsidR="009A3DD3" w:rsidRPr="00DE5192" w:rsidRDefault="009A3DD3" w:rsidP="009204F6">
      <w:pPr>
        <w:pStyle w:val="Heading2"/>
        <w:rPr>
          <w:rFonts w:ascii="Arial" w:hAnsi="Arial" w:cs="Arial"/>
          <w:color w:val="000000" w:themeColor="text1"/>
        </w:rPr>
      </w:pPr>
      <w:bookmarkStart w:id="15" w:name="_Toc430514706"/>
      <w:r w:rsidRPr="00DE5192">
        <w:rPr>
          <w:rFonts w:ascii="Arial" w:hAnsi="Arial" w:cs="Arial"/>
          <w:color w:val="000000" w:themeColor="text1"/>
        </w:rPr>
        <w:t xml:space="preserve">Goal 1 </w:t>
      </w:r>
      <w:proofErr w:type="spellStart"/>
      <w:r w:rsidRPr="00DE5192">
        <w:rPr>
          <w:rFonts w:ascii="Arial" w:hAnsi="Arial" w:cs="Arial"/>
          <w:color w:val="000000" w:themeColor="text1"/>
        </w:rPr>
        <w:t>Tāne</w:t>
      </w:r>
      <w:proofErr w:type="spellEnd"/>
      <w:r w:rsidRPr="00DE5192">
        <w:rPr>
          <w:rFonts w:ascii="Arial" w:hAnsi="Arial" w:cs="Arial"/>
          <w:color w:val="000000" w:themeColor="text1"/>
        </w:rPr>
        <w:t xml:space="preserve"> </w:t>
      </w:r>
      <w:proofErr w:type="spellStart"/>
      <w:proofErr w:type="gramStart"/>
      <w:r w:rsidRPr="00DE5192">
        <w:rPr>
          <w:rFonts w:ascii="Arial" w:hAnsi="Arial" w:cs="Arial"/>
          <w:color w:val="000000" w:themeColor="text1"/>
        </w:rPr>
        <w:t>te</w:t>
      </w:r>
      <w:proofErr w:type="spellEnd"/>
      <w:proofErr w:type="gramEnd"/>
      <w:r w:rsidRPr="00DE5192">
        <w:rPr>
          <w:rFonts w:ascii="Arial" w:hAnsi="Arial" w:cs="Arial"/>
          <w:color w:val="000000" w:themeColor="text1"/>
        </w:rPr>
        <w:t xml:space="preserve"> </w:t>
      </w:r>
      <w:proofErr w:type="spellStart"/>
      <w:r w:rsidR="00E4442A" w:rsidRPr="00DE5192">
        <w:rPr>
          <w:rFonts w:ascii="Arial" w:hAnsi="Arial" w:cs="Arial"/>
          <w:color w:val="000000" w:themeColor="text1"/>
        </w:rPr>
        <w:t>w</w:t>
      </w:r>
      <w:r w:rsidRPr="00DE5192">
        <w:rPr>
          <w:rFonts w:ascii="Arial" w:hAnsi="Arial" w:cs="Arial"/>
          <w:color w:val="000000" w:themeColor="text1"/>
        </w:rPr>
        <w:t>ānanga</w:t>
      </w:r>
      <w:bookmarkEnd w:id="15"/>
      <w:proofErr w:type="spellEnd"/>
    </w:p>
    <w:p w14:paraId="5CE53728" w14:textId="77777777" w:rsidR="009A3DD3" w:rsidRPr="00DE5192" w:rsidRDefault="009A3DD3" w:rsidP="009204F6">
      <w:pPr>
        <w:pStyle w:val="Heading2"/>
        <w:rPr>
          <w:rFonts w:ascii="Arial" w:hAnsi="Arial" w:cs="Arial"/>
          <w:color w:val="000000" w:themeColor="text1"/>
        </w:rPr>
      </w:pPr>
      <w:bookmarkStart w:id="16" w:name="_Toc430514707"/>
      <w:r w:rsidRPr="00DE5192">
        <w:rPr>
          <w:rFonts w:ascii="Arial" w:hAnsi="Arial" w:cs="Arial"/>
          <w:color w:val="000000" w:themeColor="text1"/>
        </w:rPr>
        <w:t xml:space="preserve">Be </w:t>
      </w:r>
      <w:proofErr w:type="spellStart"/>
      <w:r w:rsidRPr="00DE5192">
        <w:rPr>
          <w:rFonts w:ascii="Arial" w:hAnsi="Arial" w:cs="Arial"/>
          <w:color w:val="000000" w:themeColor="text1"/>
        </w:rPr>
        <w:t>whānau</w:t>
      </w:r>
      <w:proofErr w:type="spellEnd"/>
      <w:r w:rsidRPr="00DE5192">
        <w:rPr>
          <w:rFonts w:ascii="Arial" w:hAnsi="Arial" w:cs="Arial"/>
          <w:color w:val="000000" w:themeColor="text1"/>
        </w:rPr>
        <w:t xml:space="preserve"> </w:t>
      </w:r>
      <w:proofErr w:type="spellStart"/>
      <w:proofErr w:type="gramStart"/>
      <w:r w:rsidRPr="00DE5192">
        <w:rPr>
          <w:rFonts w:ascii="Arial" w:hAnsi="Arial" w:cs="Arial"/>
          <w:color w:val="000000" w:themeColor="text1"/>
        </w:rPr>
        <w:t>hāua</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centred</w:t>
      </w:r>
      <w:proofErr w:type="spellEnd"/>
      <w:proofErr w:type="gramEnd"/>
      <w:r w:rsidRPr="00DE5192">
        <w:rPr>
          <w:rFonts w:ascii="Arial" w:hAnsi="Arial" w:cs="Arial"/>
          <w:color w:val="000000" w:themeColor="text1"/>
        </w:rPr>
        <w:t xml:space="preserve"> – listen to and value, our voice and experience.</w:t>
      </w:r>
      <w:bookmarkEnd w:id="16"/>
      <w:r w:rsidRPr="00DE5192">
        <w:rPr>
          <w:rFonts w:ascii="Arial" w:hAnsi="Arial" w:cs="Arial"/>
          <w:color w:val="000000" w:themeColor="text1"/>
        </w:rPr>
        <w:t xml:space="preserve"> </w:t>
      </w:r>
    </w:p>
    <w:p w14:paraId="7BEC41FB" w14:textId="77777777" w:rsidR="009A3DD3" w:rsidRPr="00DE5192" w:rsidRDefault="009A3DD3" w:rsidP="009204F6">
      <w:pPr>
        <w:pStyle w:val="BodyText"/>
        <w:rPr>
          <w:rFonts w:cs="Arial"/>
          <w:color w:val="000000" w:themeColor="text1"/>
          <w:lang w:val="en-GB"/>
        </w:rPr>
      </w:pPr>
    </w:p>
    <w:p w14:paraId="535FDE54" w14:textId="77777777" w:rsidR="009A3DD3" w:rsidRPr="00DE5192" w:rsidRDefault="009A3DD3" w:rsidP="009204F6">
      <w:pPr>
        <w:pStyle w:val="BodyText"/>
        <w:rPr>
          <w:rFonts w:cs="Arial"/>
          <w:color w:val="000000" w:themeColor="text1"/>
          <w:lang w:val="en-GB"/>
        </w:rPr>
      </w:pPr>
      <w:r w:rsidRPr="00DE5192">
        <w:rPr>
          <w:rFonts w:cs="Arial"/>
          <w:color w:val="000000" w:themeColor="text1"/>
          <w:lang w:val="en-GB"/>
        </w:rPr>
        <w:t>This will mean</w:t>
      </w:r>
    </w:p>
    <w:p w14:paraId="1FE10DF7" w14:textId="3FD35DAD" w:rsidR="009A3DD3" w:rsidRPr="00DE5192" w:rsidRDefault="009A3DD3"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get the service that best meets our needs and wishes</w:t>
      </w:r>
    </w:p>
    <w:p w14:paraId="17E18138" w14:textId="2ABD9E73" w:rsidR="009A3DD3" w:rsidRPr="00DE5192" w:rsidRDefault="009A3DD3"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become active partners with you in our journey to health and wellbeing </w:t>
      </w:r>
    </w:p>
    <w:p w14:paraId="4126F592" w14:textId="47746B22" w:rsidR="009A3DD3" w:rsidRPr="00DE5192" w:rsidRDefault="009A3DD3" w:rsidP="009204F6">
      <w:pPr>
        <w:pStyle w:val="ListBullet"/>
        <w:rPr>
          <w:rFonts w:ascii="Arial" w:hAnsi="Arial" w:cs="Arial"/>
          <w:color w:val="000000" w:themeColor="text1"/>
          <w:spacing w:val="-2"/>
          <w:lang w:val="en-GB"/>
        </w:rPr>
      </w:pPr>
      <w:proofErr w:type="gramStart"/>
      <w:r w:rsidRPr="00DE5192">
        <w:rPr>
          <w:rFonts w:ascii="Arial" w:hAnsi="Arial" w:cs="Arial"/>
          <w:color w:val="000000" w:themeColor="text1"/>
          <w:spacing w:val="-2"/>
          <w:lang w:val="en-GB"/>
        </w:rPr>
        <w:t>it</w:t>
      </w:r>
      <w:proofErr w:type="gramEnd"/>
      <w:r w:rsidRPr="00DE5192">
        <w:rPr>
          <w:rFonts w:ascii="Arial" w:hAnsi="Arial" w:cs="Arial"/>
          <w:color w:val="000000" w:themeColor="text1"/>
          <w:spacing w:val="-2"/>
          <w:lang w:val="en-GB"/>
        </w:rPr>
        <w:t xml:space="preserve"> is easy to give feedback about how services are working for us and our feedback is responded to</w:t>
      </w:r>
    </w:p>
    <w:p w14:paraId="0EA7ACAC" w14:textId="583ECA85" w:rsidR="009A3DD3" w:rsidRPr="00DE5192" w:rsidRDefault="009A3DD3"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know how to get support to assist us to resolve issues.</w:t>
      </w:r>
    </w:p>
    <w:p w14:paraId="6249205B" w14:textId="77777777" w:rsidR="009A3DD3" w:rsidRPr="00DE5192" w:rsidRDefault="009A3DD3" w:rsidP="009204F6">
      <w:pPr>
        <w:pStyle w:val="BodyText"/>
        <w:rPr>
          <w:rFonts w:cs="Arial"/>
          <w:color w:val="000000" w:themeColor="text1"/>
          <w:lang w:val="en-GB"/>
        </w:rPr>
      </w:pPr>
    </w:p>
    <w:p w14:paraId="7A7CEEDC" w14:textId="77777777" w:rsidR="009A3DD3" w:rsidRPr="00DE5192" w:rsidRDefault="009A3DD3" w:rsidP="009204F6">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1.1 Welcome feedback from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and act on this to improve responsiveness and service delivery</w:t>
      </w:r>
    </w:p>
    <w:p w14:paraId="0D113221" w14:textId="77777777" w:rsidR="00E4442A" w:rsidRPr="00DE5192" w:rsidRDefault="00E4442A" w:rsidP="009204F6">
      <w:pPr>
        <w:pStyle w:val="Heading4"/>
        <w:rPr>
          <w:rFonts w:ascii="Arial" w:hAnsi="Arial" w:cs="Arial"/>
          <w:color w:val="000000" w:themeColor="text1"/>
        </w:rPr>
      </w:pPr>
      <w:r w:rsidRPr="00DE5192">
        <w:rPr>
          <w:rFonts w:ascii="Arial" w:hAnsi="Arial" w:cs="Arial"/>
          <w:color w:val="000000" w:themeColor="text1"/>
        </w:rPr>
        <w:t>Activities</w:t>
      </w:r>
    </w:p>
    <w:p w14:paraId="76736019" w14:textId="4EC0377E"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Develop and promote a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led easy to use, culturally appropriate and accessible feedback process. It is supported by a service improvement programme and information to address improvement priorities.</w:t>
      </w:r>
    </w:p>
    <w:p w14:paraId="7F99EA58" w14:textId="1821544D"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As part of the development of the DHB engagement framework,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will have the ability to engage with the DHB and options are provided to support the range of disabilities. Other communication platforms are also used i.e. social media.</w:t>
      </w:r>
    </w:p>
    <w:p w14:paraId="52C459AB" w14:textId="77777777" w:rsidR="00E4442A" w:rsidRPr="00DE5192" w:rsidRDefault="00E4442A" w:rsidP="009204F6">
      <w:pPr>
        <w:pStyle w:val="BodyText"/>
        <w:rPr>
          <w:rFonts w:cs="Arial"/>
          <w:b/>
          <w:bCs/>
          <w:color w:val="000000" w:themeColor="text1"/>
          <w:sz w:val="32"/>
          <w:szCs w:val="32"/>
          <w:lang w:val="en-GB"/>
        </w:rPr>
      </w:pPr>
    </w:p>
    <w:p w14:paraId="51692149" w14:textId="77777777" w:rsidR="00E4442A" w:rsidRPr="00DE5192" w:rsidRDefault="00E4442A" w:rsidP="009204F6">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1.2 Support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as a collective</w:t>
      </w:r>
    </w:p>
    <w:p w14:paraId="60FF6427" w14:textId="77777777" w:rsidR="00E4442A" w:rsidRPr="00DE5192" w:rsidRDefault="00E4442A" w:rsidP="009204F6">
      <w:pPr>
        <w:pStyle w:val="Heading4"/>
        <w:rPr>
          <w:rFonts w:ascii="Arial" w:hAnsi="Arial" w:cs="Arial"/>
          <w:color w:val="000000" w:themeColor="text1"/>
        </w:rPr>
      </w:pPr>
      <w:r w:rsidRPr="00DE5192">
        <w:rPr>
          <w:rFonts w:ascii="Arial" w:hAnsi="Arial" w:cs="Arial"/>
          <w:color w:val="000000" w:themeColor="text1"/>
        </w:rPr>
        <w:t>Activities</w:t>
      </w:r>
    </w:p>
    <w:p w14:paraId="07207C0A" w14:textId="2207EB9A"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Ensure front line staff (those that interact with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w:t>
      </w:r>
      <w:proofErr w:type="gramStart"/>
      <w:r w:rsidRPr="00DE5192">
        <w:rPr>
          <w:rFonts w:ascii="Arial" w:hAnsi="Arial" w:cs="Arial"/>
          <w:color w:val="000000" w:themeColor="text1"/>
          <w:lang w:val="en-GB"/>
        </w:rPr>
        <w:t>receive</w:t>
      </w:r>
      <w:proofErr w:type="gramEnd"/>
      <w:r w:rsidRPr="00DE5192">
        <w:rPr>
          <w:rFonts w:ascii="Arial" w:hAnsi="Arial" w:cs="Arial"/>
          <w:color w:val="000000" w:themeColor="text1"/>
          <w:lang w:val="en-GB"/>
        </w:rPr>
        <w:t xml:space="preserve"> training as part of the learning and development programme so they understand the needs of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This would include cultural training by Māori trainers.</w:t>
      </w:r>
    </w:p>
    <w:p w14:paraId="433F539C" w14:textId="7D4D8583"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Provide support for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using hospital services by using trained </w:t>
      </w:r>
      <w:proofErr w:type="spellStart"/>
      <w:r w:rsidRPr="00DE5192">
        <w:rPr>
          <w:rFonts w:ascii="Arial" w:hAnsi="Arial" w:cs="Arial"/>
          <w:color w:val="000000" w:themeColor="text1"/>
          <w:lang w:val="en-GB"/>
        </w:rPr>
        <w:t>kaitiaki</w:t>
      </w:r>
      <w:proofErr w:type="spellEnd"/>
      <w:r w:rsidRPr="00DE5192">
        <w:rPr>
          <w:rFonts w:ascii="Arial" w:hAnsi="Arial" w:cs="Arial"/>
          <w:color w:val="000000" w:themeColor="text1"/>
          <w:lang w:val="en-GB"/>
        </w:rPr>
        <w:t xml:space="preserve"> and/or hospital volunteers.</w:t>
      </w:r>
    </w:p>
    <w:p w14:paraId="59527C57" w14:textId="77777777" w:rsidR="00E4442A" w:rsidRPr="00DE5192" w:rsidRDefault="00E4442A" w:rsidP="009204F6">
      <w:pPr>
        <w:pStyle w:val="ListBullet"/>
        <w:numPr>
          <w:ilvl w:val="0"/>
          <w:numId w:val="0"/>
        </w:numPr>
        <w:ind w:left="360"/>
        <w:rPr>
          <w:rFonts w:ascii="Arial" w:hAnsi="Arial" w:cs="Arial"/>
          <w:b/>
          <w:bCs/>
          <w:color w:val="000000" w:themeColor="text1"/>
          <w:sz w:val="32"/>
          <w:szCs w:val="32"/>
          <w:lang w:val="en-GB"/>
        </w:rPr>
      </w:pPr>
    </w:p>
    <w:p w14:paraId="591BDC57" w14:textId="77777777" w:rsidR="00E4442A" w:rsidRPr="00DE5192" w:rsidRDefault="00E4442A" w:rsidP="009204F6">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1.3 Inform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about their rights when using any of the Waikato DHB services</w:t>
      </w:r>
    </w:p>
    <w:p w14:paraId="26468F4A" w14:textId="77777777" w:rsidR="00E4442A" w:rsidRPr="00DE5192" w:rsidRDefault="00E4442A" w:rsidP="009204F6">
      <w:pPr>
        <w:pStyle w:val="Heading4"/>
        <w:rPr>
          <w:rFonts w:ascii="Arial" w:hAnsi="Arial" w:cs="Arial"/>
          <w:color w:val="000000" w:themeColor="text1"/>
        </w:rPr>
      </w:pPr>
      <w:r w:rsidRPr="00DE5192">
        <w:rPr>
          <w:rFonts w:ascii="Arial" w:hAnsi="Arial" w:cs="Arial"/>
          <w:color w:val="000000" w:themeColor="text1"/>
        </w:rPr>
        <w:t>Activities</w:t>
      </w:r>
    </w:p>
    <w:p w14:paraId="032827A4" w14:textId="77777777"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Promote the Health and Disability Code of Rights throughout all hospital and community services.</w:t>
      </w:r>
    </w:p>
    <w:p w14:paraId="39108DC7" w14:textId="668C37BA"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Make resources relating to the rights of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when using health services available online in accessible formats including Māori and Pacific languages.</w:t>
      </w:r>
    </w:p>
    <w:p w14:paraId="08FCE7FE" w14:textId="2C42D694"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Provide information about the Health and Disability Advocacy Service at all hospital and community venues.</w:t>
      </w:r>
    </w:p>
    <w:p w14:paraId="093D163D" w14:textId="77777777" w:rsidR="00E4442A" w:rsidRPr="00DE5192" w:rsidRDefault="00E4442A" w:rsidP="009204F6">
      <w:pPr>
        <w:pStyle w:val="BodyText"/>
        <w:rPr>
          <w:rFonts w:cs="Arial"/>
          <w:color w:val="000000" w:themeColor="text1"/>
          <w:sz w:val="32"/>
          <w:szCs w:val="32"/>
        </w:rPr>
      </w:pPr>
    </w:p>
    <w:p w14:paraId="372196B0" w14:textId="434D9F6B" w:rsidR="00E4442A" w:rsidRPr="00DE5192" w:rsidRDefault="00E4442A" w:rsidP="009204F6">
      <w:pPr>
        <w:pStyle w:val="Heading2"/>
        <w:rPr>
          <w:rFonts w:ascii="Arial" w:hAnsi="Arial" w:cs="Arial"/>
          <w:color w:val="000000" w:themeColor="text1"/>
        </w:rPr>
      </w:pPr>
      <w:bookmarkStart w:id="17" w:name="_Toc430514708"/>
      <w:r w:rsidRPr="00DE5192">
        <w:rPr>
          <w:rFonts w:ascii="Arial" w:hAnsi="Arial" w:cs="Arial"/>
          <w:color w:val="000000" w:themeColor="text1"/>
        </w:rPr>
        <w:t xml:space="preserve">Goal 2. </w:t>
      </w:r>
      <w:proofErr w:type="spellStart"/>
      <w:r w:rsidRPr="00DE5192">
        <w:rPr>
          <w:rFonts w:ascii="Arial" w:hAnsi="Arial" w:cs="Arial"/>
          <w:color w:val="000000" w:themeColor="text1"/>
        </w:rPr>
        <w:t>Tāne-toko-i-te-rangi</w:t>
      </w:r>
      <w:bookmarkEnd w:id="17"/>
      <w:proofErr w:type="spellEnd"/>
    </w:p>
    <w:p w14:paraId="1E9EA3EC" w14:textId="77777777" w:rsidR="00E4442A" w:rsidRPr="00DE5192" w:rsidRDefault="00E4442A" w:rsidP="009204F6">
      <w:pPr>
        <w:pStyle w:val="Heading2"/>
        <w:rPr>
          <w:rFonts w:ascii="Arial" w:hAnsi="Arial" w:cs="Arial"/>
          <w:color w:val="000000" w:themeColor="text1"/>
        </w:rPr>
      </w:pPr>
      <w:bookmarkStart w:id="18" w:name="_Toc430514709"/>
      <w:r w:rsidRPr="00DE5192">
        <w:rPr>
          <w:rFonts w:ascii="Arial" w:hAnsi="Arial" w:cs="Arial"/>
          <w:color w:val="000000" w:themeColor="text1"/>
        </w:rPr>
        <w:t>Give us the information we need in a way we can understand and access</w:t>
      </w:r>
      <w:bookmarkEnd w:id="18"/>
    </w:p>
    <w:p w14:paraId="1ADFE1A4" w14:textId="77777777" w:rsidR="00E4442A" w:rsidRPr="00DE5192" w:rsidRDefault="00E4442A" w:rsidP="009204F6">
      <w:pPr>
        <w:pStyle w:val="BodyText"/>
        <w:rPr>
          <w:rFonts w:cs="Arial"/>
          <w:color w:val="000000" w:themeColor="text1"/>
          <w:lang w:val="en-GB"/>
        </w:rPr>
      </w:pPr>
    </w:p>
    <w:p w14:paraId="627BF479" w14:textId="77777777" w:rsidR="00E4442A" w:rsidRPr="00DE5192" w:rsidRDefault="00E4442A" w:rsidP="009204F6">
      <w:pPr>
        <w:pStyle w:val="BodyText"/>
        <w:rPr>
          <w:rFonts w:cs="Arial"/>
          <w:color w:val="000000" w:themeColor="text1"/>
          <w:lang w:val="en-GB"/>
        </w:rPr>
      </w:pPr>
      <w:r w:rsidRPr="00DE5192">
        <w:rPr>
          <w:rFonts w:cs="Arial"/>
          <w:color w:val="000000" w:themeColor="text1"/>
          <w:lang w:val="en-GB"/>
        </w:rPr>
        <w:t>This will mean</w:t>
      </w:r>
    </w:p>
    <w:p w14:paraId="485EC170" w14:textId="0A8E9205" w:rsidR="00E4442A" w:rsidRPr="00DE5192" w:rsidRDefault="00E4442A"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have increased knowledge and understanding about our own health and wellbeing</w:t>
      </w:r>
    </w:p>
    <w:p w14:paraId="762FCCB6" w14:textId="1A847AE6" w:rsidR="00E4442A" w:rsidRPr="00DE5192" w:rsidRDefault="00E4442A"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understand our treatment options and are in control of the choices we make</w:t>
      </w:r>
    </w:p>
    <w:p w14:paraId="22CD58F5" w14:textId="676B7C0E" w:rsidR="00E4442A" w:rsidRPr="00DE5192" w:rsidRDefault="00E4442A"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become active partners with you in our journey to health and wellbeing.</w:t>
      </w:r>
    </w:p>
    <w:p w14:paraId="3ADA65C7" w14:textId="77777777" w:rsidR="00E4442A" w:rsidRPr="00DE5192" w:rsidRDefault="00E4442A" w:rsidP="009204F6">
      <w:pPr>
        <w:pStyle w:val="BodyText"/>
        <w:rPr>
          <w:rFonts w:cs="Arial"/>
          <w:color w:val="000000" w:themeColor="text1"/>
          <w:lang w:val="en-GB"/>
        </w:rPr>
      </w:pPr>
    </w:p>
    <w:p w14:paraId="677F54AA" w14:textId="77777777" w:rsidR="00E4442A" w:rsidRPr="00DE5192" w:rsidRDefault="00E4442A" w:rsidP="009204F6">
      <w:pPr>
        <w:pStyle w:val="Heading3"/>
        <w:rPr>
          <w:rFonts w:ascii="Arial" w:hAnsi="Arial" w:cs="Arial"/>
          <w:color w:val="000000" w:themeColor="text1"/>
          <w:lang w:val="en-GB"/>
        </w:rPr>
      </w:pPr>
      <w:r w:rsidRPr="00DE5192">
        <w:rPr>
          <w:rFonts w:ascii="Arial" w:hAnsi="Arial" w:cs="Arial"/>
          <w:color w:val="000000" w:themeColor="text1"/>
          <w:lang w:val="en-GB"/>
        </w:rPr>
        <w:t>Action 2.1 Make all information accessible</w:t>
      </w:r>
    </w:p>
    <w:p w14:paraId="42C3365A" w14:textId="77777777" w:rsidR="00E4442A" w:rsidRPr="00DE5192" w:rsidRDefault="00E4442A" w:rsidP="009204F6">
      <w:pPr>
        <w:pStyle w:val="Heading4"/>
        <w:rPr>
          <w:rFonts w:ascii="Arial" w:hAnsi="Arial" w:cs="Arial"/>
          <w:color w:val="000000" w:themeColor="text1"/>
        </w:rPr>
      </w:pPr>
      <w:r w:rsidRPr="00DE5192">
        <w:rPr>
          <w:rFonts w:ascii="Arial" w:hAnsi="Arial" w:cs="Arial"/>
          <w:color w:val="000000" w:themeColor="text1"/>
        </w:rPr>
        <w:t>Activities</w:t>
      </w:r>
    </w:p>
    <w:p w14:paraId="6E8BBC8E" w14:textId="557049E7"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Review all communication channels and materials and develop a plan to improve accessibility using expertise of accessible information specialists and specific impairment groups.</w:t>
      </w:r>
    </w:p>
    <w:p w14:paraId="01CD7A18" w14:textId="17C75764"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Identify and remove barriers that prevent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from independently accessing information.</w:t>
      </w:r>
    </w:p>
    <w:p w14:paraId="42D18A6A" w14:textId="6BCC4D88"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Implement a plan to make information accessible for all including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w:t>
      </w:r>
    </w:p>
    <w:p w14:paraId="7BB7D7FA" w14:textId="045C80F8"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Ensure disability related information is available to Māori and Pacific health services to increase access to disability and health services.</w:t>
      </w:r>
    </w:p>
    <w:p w14:paraId="56E59000" w14:textId="636DBF9B" w:rsidR="00E4442A" w:rsidRPr="00DE5192" w:rsidRDefault="00E4442A" w:rsidP="009204F6">
      <w:pPr>
        <w:pStyle w:val="ListBullet"/>
        <w:rPr>
          <w:rFonts w:ascii="Arial" w:hAnsi="Arial" w:cs="Arial"/>
          <w:color w:val="000000" w:themeColor="text1"/>
          <w:lang w:val="en-GB"/>
        </w:rPr>
      </w:pPr>
      <w:r w:rsidRPr="00DE5192">
        <w:rPr>
          <w:rFonts w:ascii="Arial" w:hAnsi="Arial" w:cs="Arial"/>
          <w:color w:val="000000" w:themeColor="text1"/>
          <w:lang w:val="en-GB"/>
        </w:rPr>
        <w:t>Review all DHB plans to ensure that they are accessible in easy read format.</w:t>
      </w:r>
    </w:p>
    <w:p w14:paraId="644DB1D8" w14:textId="77777777" w:rsidR="00E4442A" w:rsidRPr="00DE5192" w:rsidRDefault="00E4442A" w:rsidP="009204F6">
      <w:pPr>
        <w:pStyle w:val="BodyText"/>
        <w:rPr>
          <w:rFonts w:cs="Arial"/>
          <w:color w:val="000000" w:themeColor="text1"/>
          <w:sz w:val="36"/>
          <w:szCs w:val="36"/>
        </w:rPr>
      </w:pPr>
    </w:p>
    <w:p w14:paraId="1369A106" w14:textId="0686DD48" w:rsidR="00E4442A" w:rsidRPr="0009052B" w:rsidRDefault="00E4442A" w:rsidP="009204F6">
      <w:pPr>
        <w:pStyle w:val="Heading2"/>
        <w:rPr>
          <w:rFonts w:ascii="Arial" w:hAnsi="Arial" w:cs="Arial"/>
          <w:color w:val="000000" w:themeColor="text1"/>
        </w:rPr>
      </w:pPr>
      <w:bookmarkStart w:id="19" w:name="_Toc430514710"/>
      <w:r w:rsidRPr="0009052B">
        <w:rPr>
          <w:rFonts w:ascii="Arial" w:hAnsi="Arial" w:cs="Arial"/>
          <w:color w:val="000000" w:themeColor="text1"/>
        </w:rPr>
        <w:t xml:space="preserve">Goal 3. </w:t>
      </w:r>
      <w:proofErr w:type="spellStart"/>
      <w:r w:rsidRPr="0009052B">
        <w:rPr>
          <w:rFonts w:ascii="Arial" w:hAnsi="Arial" w:cs="Arial"/>
          <w:color w:val="000000" w:themeColor="text1"/>
        </w:rPr>
        <w:t>Tāne-toko-i-te-rangi</w:t>
      </w:r>
      <w:bookmarkEnd w:id="19"/>
      <w:proofErr w:type="spellEnd"/>
      <w:r w:rsidRPr="0009052B">
        <w:rPr>
          <w:rFonts w:ascii="Arial" w:hAnsi="Arial" w:cs="Arial"/>
          <w:color w:val="000000" w:themeColor="text1"/>
        </w:rPr>
        <w:t xml:space="preserve"> </w:t>
      </w:r>
    </w:p>
    <w:p w14:paraId="6405DF30" w14:textId="56532378" w:rsidR="00E4442A" w:rsidRPr="0009052B" w:rsidRDefault="00E4442A" w:rsidP="009204F6">
      <w:pPr>
        <w:pStyle w:val="Heading2"/>
        <w:rPr>
          <w:rFonts w:ascii="Arial" w:hAnsi="Arial" w:cs="Arial"/>
          <w:color w:val="000000" w:themeColor="text1"/>
          <w:lang w:val="en-GB"/>
        </w:rPr>
      </w:pPr>
      <w:bookmarkStart w:id="20" w:name="_Toc430514711"/>
      <w:r w:rsidRPr="0009052B">
        <w:rPr>
          <w:rFonts w:ascii="Arial" w:hAnsi="Arial" w:cs="Arial"/>
          <w:color w:val="000000" w:themeColor="text1"/>
        </w:rPr>
        <w:t>Barriers to accessing care are eliminated</w:t>
      </w:r>
      <w:bookmarkEnd w:id="20"/>
    </w:p>
    <w:p w14:paraId="7753AEA6" w14:textId="77777777" w:rsidR="0009052B" w:rsidRDefault="0009052B" w:rsidP="009204F6">
      <w:pPr>
        <w:pStyle w:val="BodyText"/>
        <w:rPr>
          <w:rFonts w:cs="Arial"/>
          <w:color w:val="000000" w:themeColor="text1"/>
          <w:lang w:val="en-GB"/>
        </w:rPr>
      </w:pPr>
    </w:p>
    <w:p w14:paraId="0A8C7E36" w14:textId="77777777" w:rsidR="00C51890" w:rsidRPr="00DE5192" w:rsidRDefault="00C51890" w:rsidP="009204F6">
      <w:pPr>
        <w:pStyle w:val="BodyText"/>
        <w:rPr>
          <w:rFonts w:cs="Arial"/>
          <w:color w:val="000000" w:themeColor="text1"/>
          <w:lang w:val="en-GB"/>
        </w:rPr>
      </w:pPr>
      <w:r w:rsidRPr="00DE5192">
        <w:rPr>
          <w:rFonts w:cs="Arial"/>
          <w:color w:val="000000" w:themeColor="text1"/>
          <w:lang w:val="en-GB"/>
        </w:rPr>
        <w:t>This will mean</w:t>
      </w:r>
    </w:p>
    <w:p w14:paraId="4AD298E3" w14:textId="6AF8DA6E" w:rsidR="00C51890" w:rsidRPr="00DE5192" w:rsidRDefault="00C5189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it</w:t>
      </w:r>
      <w:proofErr w:type="gramEnd"/>
      <w:r w:rsidRPr="00DE5192">
        <w:rPr>
          <w:rFonts w:ascii="Arial" w:hAnsi="Arial" w:cs="Arial"/>
          <w:color w:val="000000" w:themeColor="text1"/>
          <w:lang w:val="en-GB"/>
        </w:rPr>
        <w:t xml:space="preserve"> is easy and affordable for us to get the care we need</w:t>
      </w:r>
    </w:p>
    <w:p w14:paraId="0C4009F2" w14:textId="67E0967C" w:rsidR="00C51890" w:rsidRPr="00DE5192" w:rsidRDefault="00C5189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do not face barriers that negatively affect our health and wellbeing</w:t>
      </w:r>
    </w:p>
    <w:p w14:paraId="0FCA355A" w14:textId="2DF9FBDF" w:rsidR="00C51890" w:rsidRPr="00DE5192" w:rsidRDefault="00C5189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do not experience disability discrimination due to access barriers.</w:t>
      </w:r>
    </w:p>
    <w:p w14:paraId="5B6D6628" w14:textId="77777777" w:rsidR="00C51890" w:rsidRPr="00DE5192" w:rsidRDefault="00C51890" w:rsidP="009204F6">
      <w:pPr>
        <w:pStyle w:val="BodyText"/>
        <w:rPr>
          <w:rFonts w:cs="Arial"/>
          <w:color w:val="000000" w:themeColor="text1"/>
          <w:lang w:val="en-GB"/>
        </w:rPr>
      </w:pPr>
    </w:p>
    <w:p w14:paraId="0EF4E9AC" w14:textId="77777777" w:rsidR="00C51890" w:rsidRPr="00DE5192" w:rsidRDefault="00C51890" w:rsidP="009204F6">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3.1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experiencing a high level of difficulty accessing care are prioritised for action</w:t>
      </w:r>
    </w:p>
    <w:p w14:paraId="122CC3A8" w14:textId="77777777" w:rsidR="00C51890" w:rsidRPr="00DE5192" w:rsidRDefault="00C51890" w:rsidP="009204F6">
      <w:pPr>
        <w:pStyle w:val="Heading4"/>
        <w:rPr>
          <w:rFonts w:ascii="Arial" w:hAnsi="Arial" w:cs="Arial"/>
          <w:color w:val="000000" w:themeColor="text1"/>
        </w:rPr>
      </w:pPr>
      <w:r w:rsidRPr="00DE5192">
        <w:rPr>
          <w:rFonts w:ascii="Arial" w:hAnsi="Arial" w:cs="Arial"/>
          <w:color w:val="000000" w:themeColor="text1"/>
        </w:rPr>
        <w:t>Activities</w:t>
      </w:r>
    </w:p>
    <w:p w14:paraId="27D6BE52" w14:textId="5B7E7B24"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People experiencing acute mental distress in rural </w:t>
      </w:r>
      <w:r w:rsidRPr="00DE5192">
        <w:rPr>
          <w:rFonts w:ascii="Arial" w:hAnsi="Arial" w:cs="Arial"/>
          <w:color w:val="000000" w:themeColor="text1"/>
        </w:rPr>
        <w:t>localities</w:t>
      </w:r>
      <w:r w:rsidRPr="00DE5192">
        <w:rPr>
          <w:rStyle w:val="FootnoteReference"/>
          <w:rFonts w:ascii="Arial" w:hAnsi="Arial" w:cs="Arial"/>
          <w:color w:val="000000" w:themeColor="text1"/>
        </w:rPr>
        <w:footnoteReference w:id="5"/>
      </w:r>
      <w:r w:rsidRPr="00DE5192">
        <w:rPr>
          <w:rFonts w:ascii="Arial" w:hAnsi="Arial" w:cs="Arial"/>
          <w:color w:val="000000" w:themeColor="text1"/>
        </w:rPr>
        <w:t xml:space="preserve"> </w:t>
      </w:r>
      <w:r w:rsidRPr="00DE5192">
        <w:rPr>
          <w:rFonts w:ascii="Arial" w:hAnsi="Arial" w:cs="Arial"/>
          <w:color w:val="000000" w:themeColor="text1"/>
          <w:lang w:val="en-GB"/>
        </w:rPr>
        <w:t>can access crisis response services</w:t>
      </w:r>
    </w:p>
    <w:p w14:paraId="74501CD0"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Quality of care for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using general and mental health</w:t>
      </w:r>
      <w:r w:rsidRPr="00DE5192">
        <w:rPr>
          <w:rFonts w:ascii="Arial" w:hAnsi="Arial" w:cs="Arial"/>
          <w:color w:val="000000" w:themeColor="text1"/>
          <w:vertAlign w:val="superscript"/>
          <w:lang w:val="en-GB"/>
        </w:rPr>
        <w:t>**</w:t>
      </w:r>
      <w:r w:rsidRPr="00DE5192">
        <w:rPr>
          <w:rFonts w:ascii="Arial" w:hAnsi="Arial" w:cs="Arial"/>
          <w:color w:val="000000" w:themeColor="text1"/>
          <w:lang w:val="en-GB"/>
        </w:rPr>
        <w:t xml:space="preserve"> services is improved</w:t>
      </w:r>
    </w:p>
    <w:p w14:paraId="406E4D46"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Young adults and adults with Autism Spectrum Disorder and mental health issues receive expert diagnosis and treatment</w:t>
      </w:r>
    </w:p>
    <w:p w14:paraId="6BC7D508" w14:textId="77777777" w:rsidR="00C51890" w:rsidRPr="00DE5192" w:rsidRDefault="00C51890" w:rsidP="009204F6">
      <w:pPr>
        <w:pStyle w:val="BodyText"/>
        <w:rPr>
          <w:rFonts w:cs="Arial"/>
          <w:color w:val="000000" w:themeColor="text1"/>
          <w:lang w:val="en-GB"/>
        </w:rPr>
      </w:pPr>
    </w:p>
    <w:p w14:paraId="1D23DD21" w14:textId="0731D16D" w:rsidR="00E4442A" w:rsidRPr="00DE5192" w:rsidRDefault="00C51890" w:rsidP="009204F6">
      <w:pPr>
        <w:pStyle w:val="Heading3"/>
        <w:rPr>
          <w:rFonts w:ascii="Arial" w:hAnsi="Arial" w:cs="Arial"/>
          <w:color w:val="000000" w:themeColor="text1"/>
          <w:lang w:val="en-GB"/>
        </w:rPr>
      </w:pPr>
      <w:r w:rsidRPr="00DE5192">
        <w:rPr>
          <w:rFonts w:ascii="Arial" w:hAnsi="Arial" w:cs="Arial"/>
          <w:color w:val="000000" w:themeColor="text1"/>
          <w:lang w:val="en-GB"/>
        </w:rPr>
        <w:t>Action 3.2 Physical spaces are designed to be universally accessible and utilise appropriate equipment and/or technology to ensure they are easy to navigate</w:t>
      </w:r>
    </w:p>
    <w:p w14:paraId="44E357EB" w14:textId="77777777" w:rsidR="00C51890" w:rsidRPr="00DE5192" w:rsidRDefault="00C51890" w:rsidP="009204F6">
      <w:pPr>
        <w:pStyle w:val="Heading4"/>
        <w:rPr>
          <w:rFonts w:ascii="Arial" w:hAnsi="Arial" w:cs="Arial"/>
          <w:color w:val="000000" w:themeColor="text1"/>
        </w:rPr>
      </w:pPr>
      <w:r w:rsidRPr="00DE5192">
        <w:rPr>
          <w:rFonts w:ascii="Arial" w:hAnsi="Arial" w:cs="Arial"/>
          <w:color w:val="000000" w:themeColor="text1"/>
        </w:rPr>
        <w:t>Activities</w:t>
      </w:r>
    </w:p>
    <w:p w14:paraId="6CA2FE58"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Input from access experts is sought at design stage for all building projects so that the built environment is fit for all groups irrespective of impairment</w:t>
      </w:r>
    </w:p>
    <w:p w14:paraId="44045B1F"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The physical accessibility of the Waikato Hospital campus will be audited and improved</w:t>
      </w:r>
    </w:p>
    <w:p w14:paraId="7628967D"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A pool of specialised equipment is available to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to enable them to easily navigate and access services and facilities</w:t>
      </w:r>
    </w:p>
    <w:p w14:paraId="1D3C00DE" w14:textId="77777777" w:rsidR="00C51890" w:rsidRPr="00DE5192" w:rsidRDefault="00C51890" w:rsidP="009204F6">
      <w:pPr>
        <w:pStyle w:val="BodyText"/>
        <w:rPr>
          <w:rFonts w:cs="Arial"/>
          <w:color w:val="000000" w:themeColor="text1"/>
        </w:rPr>
      </w:pPr>
    </w:p>
    <w:p w14:paraId="0E223EA3" w14:textId="6C448100" w:rsidR="00C51890" w:rsidRPr="00DE5192" w:rsidRDefault="00C51890" w:rsidP="009204F6">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3.3 Innovative solutions are found to reduce barriers that prevent easy access to care </w:t>
      </w:r>
    </w:p>
    <w:p w14:paraId="60B0A29E" w14:textId="77777777" w:rsidR="00C51890" w:rsidRPr="00DE5192" w:rsidRDefault="00C51890" w:rsidP="009204F6">
      <w:pPr>
        <w:pStyle w:val="Heading4"/>
        <w:rPr>
          <w:rFonts w:ascii="Arial" w:hAnsi="Arial" w:cs="Arial"/>
          <w:color w:val="000000" w:themeColor="text1"/>
        </w:rPr>
      </w:pPr>
      <w:r w:rsidRPr="00DE5192">
        <w:rPr>
          <w:rFonts w:ascii="Arial" w:hAnsi="Arial" w:cs="Arial"/>
          <w:color w:val="000000" w:themeColor="text1"/>
        </w:rPr>
        <w:t>Activities</w:t>
      </w:r>
    </w:p>
    <w:p w14:paraId="265DAEF7"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A range of virtual health technology options are in place to support engagement with, and access to, information, services and supports</w:t>
      </w:r>
    </w:p>
    <w:p w14:paraId="730DFB37"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Define any financial barriers preventing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from accessing care are addressed</w:t>
      </w:r>
    </w:p>
    <w:p w14:paraId="7A6B63BD"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There are a range of transport options (public, community and private) that are accessible, affordable and timely</w:t>
      </w:r>
    </w:p>
    <w:p w14:paraId="04DE461F" w14:textId="77777777" w:rsidR="00C51890" w:rsidRPr="00DE5192" w:rsidRDefault="00C51890" w:rsidP="009204F6">
      <w:pPr>
        <w:pStyle w:val="ListBullet"/>
        <w:rPr>
          <w:rFonts w:ascii="Arial" w:hAnsi="Arial" w:cs="Arial"/>
          <w:color w:val="000000" w:themeColor="text1"/>
          <w:lang w:val="en-GB"/>
        </w:rPr>
      </w:pPr>
      <w:r w:rsidRPr="00DE5192">
        <w:rPr>
          <w:rFonts w:ascii="Arial" w:hAnsi="Arial" w:cs="Arial"/>
          <w:color w:val="000000" w:themeColor="text1"/>
          <w:lang w:val="en-GB"/>
        </w:rPr>
        <w:t>The limits on medication and other supplies are reduced</w:t>
      </w:r>
    </w:p>
    <w:p w14:paraId="1B15C8D3" w14:textId="77777777" w:rsidR="00C51890" w:rsidRPr="00DE5192" w:rsidRDefault="00C51890" w:rsidP="009204F6">
      <w:pPr>
        <w:pStyle w:val="BodyText"/>
        <w:rPr>
          <w:rFonts w:cs="Arial"/>
          <w:color w:val="000000" w:themeColor="text1"/>
        </w:rPr>
      </w:pPr>
    </w:p>
    <w:p w14:paraId="59F5D5BC" w14:textId="065158D8" w:rsidR="00C51890" w:rsidRPr="0009052B" w:rsidRDefault="00C51890" w:rsidP="009204F6">
      <w:pPr>
        <w:pStyle w:val="Heading2"/>
        <w:rPr>
          <w:rFonts w:ascii="Arial" w:hAnsi="Arial" w:cs="Arial"/>
          <w:color w:val="000000" w:themeColor="text1"/>
        </w:rPr>
      </w:pPr>
      <w:bookmarkStart w:id="21" w:name="_Toc430514712"/>
      <w:r w:rsidRPr="0009052B">
        <w:rPr>
          <w:rFonts w:ascii="Arial" w:hAnsi="Arial" w:cs="Arial"/>
          <w:color w:val="000000" w:themeColor="text1"/>
        </w:rPr>
        <w:t xml:space="preserve">Goal 4. </w:t>
      </w:r>
      <w:proofErr w:type="spellStart"/>
      <w:r w:rsidRPr="0009052B">
        <w:rPr>
          <w:rFonts w:ascii="Arial" w:hAnsi="Arial" w:cs="Arial"/>
          <w:color w:val="000000" w:themeColor="text1"/>
        </w:rPr>
        <w:t>Tāne</w:t>
      </w:r>
      <w:proofErr w:type="spellEnd"/>
      <w:r w:rsidRPr="0009052B">
        <w:rPr>
          <w:rFonts w:ascii="Arial" w:hAnsi="Arial" w:cs="Arial"/>
          <w:color w:val="000000" w:themeColor="text1"/>
        </w:rPr>
        <w:t xml:space="preserve"> </w:t>
      </w:r>
      <w:proofErr w:type="spellStart"/>
      <w:r w:rsidRPr="0009052B">
        <w:rPr>
          <w:rFonts w:ascii="Arial" w:hAnsi="Arial" w:cs="Arial"/>
          <w:color w:val="000000" w:themeColor="text1"/>
        </w:rPr>
        <w:t>matua</w:t>
      </w:r>
      <w:bookmarkEnd w:id="21"/>
      <w:proofErr w:type="spellEnd"/>
    </w:p>
    <w:p w14:paraId="47156530" w14:textId="77777777" w:rsidR="00C51890" w:rsidRPr="0009052B" w:rsidRDefault="00C51890" w:rsidP="009204F6">
      <w:pPr>
        <w:pStyle w:val="Heading2"/>
        <w:rPr>
          <w:rFonts w:ascii="Arial" w:hAnsi="Arial" w:cs="Arial"/>
          <w:color w:val="000000" w:themeColor="text1"/>
        </w:rPr>
      </w:pPr>
      <w:bookmarkStart w:id="22" w:name="_Toc430514713"/>
      <w:r w:rsidRPr="0009052B">
        <w:rPr>
          <w:rFonts w:ascii="Arial" w:hAnsi="Arial" w:cs="Arial"/>
          <w:color w:val="000000" w:themeColor="text1"/>
        </w:rPr>
        <w:t>Help us to achieve our full health and wellbeing potential</w:t>
      </w:r>
      <w:bookmarkEnd w:id="22"/>
    </w:p>
    <w:p w14:paraId="60600DBD" w14:textId="77777777" w:rsidR="0009052B" w:rsidRDefault="0009052B" w:rsidP="009204F6">
      <w:pPr>
        <w:pStyle w:val="BodyText"/>
        <w:rPr>
          <w:rFonts w:cs="Arial"/>
          <w:color w:val="000000" w:themeColor="text1"/>
          <w:lang w:val="en-GB"/>
        </w:rPr>
      </w:pPr>
    </w:p>
    <w:p w14:paraId="15AF7975" w14:textId="77777777" w:rsidR="00C51890" w:rsidRPr="00DE5192" w:rsidRDefault="00C51890" w:rsidP="009204F6">
      <w:pPr>
        <w:pStyle w:val="BodyText"/>
        <w:rPr>
          <w:rFonts w:cs="Arial"/>
          <w:color w:val="000000" w:themeColor="text1"/>
          <w:lang w:val="en-GB"/>
        </w:rPr>
      </w:pPr>
      <w:r w:rsidRPr="00DE5192">
        <w:rPr>
          <w:rFonts w:cs="Arial"/>
          <w:color w:val="000000" w:themeColor="text1"/>
          <w:lang w:val="en-GB"/>
        </w:rPr>
        <w:t>This will mean</w:t>
      </w:r>
    </w:p>
    <w:p w14:paraId="07D336D4" w14:textId="7509B075" w:rsidR="00C51890" w:rsidRPr="00DE5192" w:rsidRDefault="009204F6"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w:t>
      </w:r>
      <w:r w:rsidR="00C51890" w:rsidRPr="00DE5192">
        <w:rPr>
          <w:rFonts w:ascii="Arial" w:hAnsi="Arial" w:cs="Arial"/>
          <w:color w:val="000000" w:themeColor="text1"/>
          <w:lang w:val="en-GB"/>
        </w:rPr>
        <w:t>e</w:t>
      </w:r>
      <w:proofErr w:type="gramEnd"/>
      <w:r w:rsidR="00C51890" w:rsidRPr="00DE5192">
        <w:rPr>
          <w:rFonts w:ascii="Arial" w:hAnsi="Arial" w:cs="Arial"/>
          <w:color w:val="000000" w:themeColor="text1"/>
          <w:lang w:val="en-GB"/>
        </w:rPr>
        <w:t xml:space="preserve"> are not discriminated against because of our impairment or culture</w:t>
      </w:r>
    </w:p>
    <w:p w14:paraId="4CEB14C4" w14:textId="55FE02D4" w:rsidR="00C51890" w:rsidRPr="00DE5192" w:rsidRDefault="009204F6"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o</w:t>
      </w:r>
      <w:r w:rsidR="00C51890" w:rsidRPr="00DE5192">
        <w:rPr>
          <w:rFonts w:ascii="Arial" w:hAnsi="Arial" w:cs="Arial"/>
          <w:color w:val="000000" w:themeColor="text1"/>
          <w:lang w:val="en-GB"/>
        </w:rPr>
        <w:t>ur</w:t>
      </w:r>
      <w:proofErr w:type="gramEnd"/>
      <w:r w:rsidR="00C51890" w:rsidRPr="00DE5192">
        <w:rPr>
          <w:rFonts w:ascii="Arial" w:hAnsi="Arial" w:cs="Arial"/>
          <w:color w:val="000000" w:themeColor="text1"/>
          <w:lang w:val="en-GB"/>
        </w:rPr>
        <w:t xml:space="preserve"> wider social needs are considered alongside our health and disability needs</w:t>
      </w:r>
    </w:p>
    <w:p w14:paraId="7188946B" w14:textId="25A0A5A3" w:rsidR="00C51890" w:rsidRPr="00DE5192" w:rsidRDefault="009204F6"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c</w:t>
      </w:r>
      <w:r w:rsidR="00C51890" w:rsidRPr="00DE5192">
        <w:rPr>
          <w:rFonts w:ascii="Arial" w:hAnsi="Arial" w:cs="Arial"/>
          <w:color w:val="000000" w:themeColor="text1"/>
          <w:lang w:val="en-GB"/>
        </w:rPr>
        <w:t>are</w:t>
      </w:r>
      <w:proofErr w:type="gramEnd"/>
      <w:r w:rsidR="00C51890" w:rsidRPr="00DE5192">
        <w:rPr>
          <w:rFonts w:ascii="Arial" w:hAnsi="Arial" w:cs="Arial"/>
          <w:color w:val="000000" w:themeColor="text1"/>
          <w:lang w:val="en-GB"/>
        </w:rPr>
        <w:t xml:space="preserve"> is given early, continues at transition points and is consistently good</w:t>
      </w:r>
    </w:p>
    <w:p w14:paraId="1FB2B852" w14:textId="3A9E61BD" w:rsidR="00C51890" w:rsidRPr="00DE5192" w:rsidRDefault="009204F6"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w:t>
      </w:r>
      <w:r w:rsidR="00C51890" w:rsidRPr="00DE5192">
        <w:rPr>
          <w:rFonts w:ascii="Arial" w:hAnsi="Arial" w:cs="Arial"/>
          <w:color w:val="000000" w:themeColor="text1"/>
          <w:lang w:val="en-GB"/>
        </w:rPr>
        <w:t>e</w:t>
      </w:r>
      <w:proofErr w:type="gramEnd"/>
      <w:r w:rsidR="00C51890" w:rsidRPr="00DE5192">
        <w:rPr>
          <w:rFonts w:ascii="Arial" w:hAnsi="Arial" w:cs="Arial"/>
          <w:color w:val="000000" w:themeColor="text1"/>
          <w:lang w:val="en-GB"/>
        </w:rPr>
        <w:t xml:space="preserve"> are in control of decisions about our care </w:t>
      </w:r>
    </w:p>
    <w:p w14:paraId="2655E78D" w14:textId="6A51B120" w:rsidR="00C51890" w:rsidRPr="00DE5192" w:rsidRDefault="009204F6"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w:t>
      </w:r>
      <w:r w:rsidR="00C51890" w:rsidRPr="00DE5192">
        <w:rPr>
          <w:rFonts w:ascii="Arial" w:hAnsi="Arial" w:cs="Arial"/>
          <w:color w:val="000000" w:themeColor="text1"/>
          <w:lang w:val="en-GB"/>
        </w:rPr>
        <w:t>e</w:t>
      </w:r>
      <w:proofErr w:type="gramEnd"/>
      <w:r w:rsidR="00C51890" w:rsidRPr="00DE5192">
        <w:rPr>
          <w:rFonts w:ascii="Arial" w:hAnsi="Arial" w:cs="Arial"/>
          <w:color w:val="000000" w:themeColor="text1"/>
          <w:lang w:val="en-GB"/>
        </w:rPr>
        <w:t xml:space="preserve"> are kept safe </w:t>
      </w:r>
    </w:p>
    <w:p w14:paraId="79CA06A5" w14:textId="69C7DA87" w:rsidR="00C51890" w:rsidRPr="00DE5192" w:rsidRDefault="009204F6" w:rsidP="009204F6">
      <w:pPr>
        <w:pStyle w:val="ListBullet"/>
        <w:rPr>
          <w:rFonts w:ascii="Arial" w:hAnsi="Arial" w:cs="Arial"/>
          <w:bCs/>
          <w:color w:val="000000" w:themeColor="text1"/>
        </w:rPr>
      </w:pPr>
      <w:proofErr w:type="gramStart"/>
      <w:r w:rsidRPr="00DE5192">
        <w:rPr>
          <w:rFonts w:ascii="Arial" w:hAnsi="Arial" w:cs="Arial"/>
          <w:bCs/>
          <w:color w:val="000000" w:themeColor="text1"/>
        </w:rPr>
        <w:t>w</w:t>
      </w:r>
      <w:r w:rsidR="00C51890" w:rsidRPr="00DE5192">
        <w:rPr>
          <w:rFonts w:ascii="Arial" w:hAnsi="Arial" w:cs="Arial"/>
          <w:bCs/>
          <w:color w:val="000000" w:themeColor="text1"/>
        </w:rPr>
        <w:t>e</w:t>
      </w:r>
      <w:proofErr w:type="gramEnd"/>
      <w:r w:rsidR="00C51890" w:rsidRPr="00DE5192">
        <w:rPr>
          <w:rFonts w:ascii="Arial" w:hAnsi="Arial" w:cs="Arial"/>
          <w:bCs/>
          <w:color w:val="000000" w:themeColor="text1"/>
        </w:rPr>
        <w:t xml:space="preserve"> have ready access to interpreter services.</w:t>
      </w:r>
    </w:p>
    <w:p w14:paraId="5A852096" w14:textId="77777777" w:rsidR="00C51890" w:rsidRPr="00DE5192" w:rsidRDefault="00C51890" w:rsidP="009204F6">
      <w:pPr>
        <w:pStyle w:val="BodyText"/>
        <w:rPr>
          <w:rFonts w:cs="Arial"/>
          <w:bCs/>
          <w:color w:val="000000" w:themeColor="text1"/>
        </w:rPr>
      </w:pPr>
    </w:p>
    <w:p w14:paraId="71030D3F" w14:textId="0CC138F7" w:rsidR="00C51890" w:rsidRPr="00DE5192" w:rsidRDefault="00C51890" w:rsidP="00162159">
      <w:pPr>
        <w:pStyle w:val="Heading3"/>
        <w:rPr>
          <w:rFonts w:ascii="Arial" w:hAnsi="Arial" w:cs="Arial"/>
          <w:color w:val="000000" w:themeColor="text1"/>
          <w:lang w:val="en-GB"/>
        </w:rPr>
      </w:pPr>
      <w:r w:rsidRPr="00DE5192">
        <w:rPr>
          <w:rFonts w:ascii="Arial" w:hAnsi="Arial" w:cs="Arial"/>
          <w:color w:val="000000" w:themeColor="text1"/>
          <w:lang w:val="en-GB"/>
        </w:rPr>
        <w:t>Action 4.1 There is dedicated disability expertise within Waikato DHB</w:t>
      </w:r>
    </w:p>
    <w:p w14:paraId="735B75D7" w14:textId="77777777" w:rsidR="00C51890" w:rsidRPr="00DE5192" w:rsidRDefault="00C51890" w:rsidP="00162159">
      <w:pPr>
        <w:pStyle w:val="Heading4"/>
        <w:rPr>
          <w:rFonts w:ascii="Arial" w:hAnsi="Arial" w:cs="Arial"/>
          <w:color w:val="000000" w:themeColor="text1"/>
        </w:rPr>
      </w:pPr>
      <w:r w:rsidRPr="00DE5192">
        <w:rPr>
          <w:rFonts w:ascii="Arial" w:hAnsi="Arial" w:cs="Arial"/>
          <w:color w:val="000000" w:themeColor="text1"/>
        </w:rPr>
        <w:t>Activities</w:t>
      </w:r>
    </w:p>
    <w:p w14:paraId="3600F204"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Resources are made available to establish roles which focus specifically on improving outcomes for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using Waikato DHB services</w:t>
      </w:r>
    </w:p>
    <w:p w14:paraId="5D516349"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Co-design with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 complex care service to coordinate services for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with high and complex health needs</w:t>
      </w:r>
    </w:p>
    <w:p w14:paraId="1266A7E6" w14:textId="165ACD93" w:rsidR="00B251B0" w:rsidRPr="00DE5192" w:rsidRDefault="00B251B0" w:rsidP="009204F6">
      <w:pPr>
        <w:pStyle w:val="ListBullet"/>
        <w:rPr>
          <w:rFonts w:ascii="Arial" w:hAnsi="Arial" w:cs="Arial"/>
          <w:bCs/>
          <w:color w:val="000000" w:themeColor="text1"/>
        </w:rPr>
      </w:pPr>
      <w:r w:rsidRPr="00DE5192">
        <w:rPr>
          <w:rFonts w:ascii="Arial" w:hAnsi="Arial" w:cs="Arial"/>
          <w:bCs/>
          <w:color w:val="000000" w:themeColor="text1"/>
        </w:rPr>
        <w:t xml:space="preserve">Resources are made available for accessible interpreter services for </w:t>
      </w:r>
      <w:proofErr w:type="spellStart"/>
      <w:r w:rsidRPr="00DE5192">
        <w:rPr>
          <w:rFonts w:ascii="Arial" w:hAnsi="Arial" w:cs="Arial"/>
          <w:bCs/>
          <w:color w:val="000000" w:themeColor="text1"/>
        </w:rPr>
        <w:t>whānau</w:t>
      </w:r>
      <w:proofErr w:type="spellEnd"/>
      <w:r w:rsidRPr="00DE5192">
        <w:rPr>
          <w:rFonts w:ascii="Arial" w:hAnsi="Arial" w:cs="Arial"/>
          <w:bCs/>
          <w:color w:val="000000" w:themeColor="text1"/>
        </w:rPr>
        <w:t xml:space="preserve"> </w:t>
      </w:r>
      <w:proofErr w:type="spellStart"/>
      <w:r w:rsidRPr="00DE5192">
        <w:rPr>
          <w:rFonts w:ascii="Arial" w:hAnsi="Arial" w:cs="Arial"/>
          <w:bCs/>
          <w:color w:val="000000" w:themeColor="text1"/>
        </w:rPr>
        <w:t>hauā</w:t>
      </w:r>
      <w:proofErr w:type="spellEnd"/>
    </w:p>
    <w:p w14:paraId="348D4304" w14:textId="77777777" w:rsidR="00B251B0" w:rsidRPr="00DE5192" w:rsidRDefault="00B251B0" w:rsidP="009204F6">
      <w:pPr>
        <w:pStyle w:val="BodyText"/>
        <w:rPr>
          <w:rFonts w:cs="Arial"/>
          <w:b/>
          <w:bCs/>
          <w:color w:val="000000" w:themeColor="text1"/>
        </w:rPr>
      </w:pPr>
    </w:p>
    <w:p w14:paraId="756DF372" w14:textId="3AD2C326" w:rsidR="00B251B0" w:rsidRPr="00DE5192" w:rsidRDefault="00B251B0" w:rsidP="00162159">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4.2 Enable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to make informed decisions about their care and wellbeing</w:t>
      </w:r>
    </w:p>
    <w:p w14:paraId="16C4AF45" w14:textId="77777777" w:rsidR="00C51890" w:rsidRPr="00DE5192" w:rsidRDefault="00C51890" w:rsidP="00162159">
      <w:pPr>
        <w:pStyle w:val="Heading4"/>
        <w:rPr>
          <w:rFonts w:ascii="Arial" w:hAnsi="Arial" w:cs="Arial"/>
          <w:color w:val="000000" w:themeColor="text1"/>
        </w:rPr>
      </w:pPr>
      <w:r w:rsidRPr="00DE5192">
        <w:rPr>
          <w:rFonts w:ascii="Arial" w:hAnsi="Arial" w:cs="Arial"/>
          <w:color w:val="000000" w:themeColor="text1"/>
        </w:rPr>
        <w:t>Activities</w:t>
      </w:r>
    </w:p>
    <w:p w14:paraId="46851F76"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Improve communication (particularly around transition discharge planning and treatment options) so people can make choices that increase the likelihood of positive outcomes</w:t>
      </w:r>
    </w:p>
    <w:p w14:paraId="7C14C08A"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Supported decision making is understood and practiced to ensure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have their will and preferences taken into account</w:t>
      </w:r>
    </w:p>
    <w:p w14:paraId="42955C33" w14:textId="77777777" w:rsidR="00B251B0" w:rsidRPr="00DE5192" w:rsidRDefault="00B251B0" w:rsidP="009204F6">
      <w:pPr>
        <w:pStyle w:val="BodyText"/>
        <w:rPr>
          <w:rFonts w:cs="Arial"/>
          <w:color w:val="000000" w:themeColor="text1"/>
        </w:rPr>
      </w:pPr>
    </w:p>
    <w:p w14:paraId="432B63B2" w14:textId="270D8061" w:rsidR="00B251B0" w:rsidRPr="00DE5192" w:rsidRDefault="00B251B0" w:rsidP="00162159">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4.3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accessing multiple health services and transitioning from one area to another find the process easy and seamless </w:t>
      </w:r>
    </w:p>
    <w:p w14:paraId="1284AEC7" w14:textId="77777777" w:rsidR="00C51890" w:rsidRPr="00DE5192" w:rsidRDefault="00C51890" w:rsidP="00162159">
      <w:pPr>
        <w:pStyle w:val="Heading4"/>
        <w:rPr>
          <w:rFonts w:ascii="Arial" w:hAnsi="Arial" w:cs="Arial"/>
          <w:color w:val="000000" w:themeColor="text1"/>
        </w:rPr>
      </w:pPr>
      <w:r w:rsidRPr="00DE5192">
        <w:rPr>
          <w:rFonts w:ascii="Arial" w:hAnsi="Arial" w:cs="Arial"/>
          <w:color w:val="000000" w:themeColor="text1"/>
        </w:rPr>
        <w:t>Activities</w:t>
      </w:r>
    </w:p>
    <w:p w14:paraId="103BE9BE"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The process for transitioning from child disability/health services to adult services is reviewed and improvements made</w:t>
      </w:r>
    </w:p>
    <w:p w14:paraId="6582C582"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Clinic appointments and surgery bookings are coordinated so people don’t have to come back multiple times</w:t>
      </w:r>
    </w:p>
    <w:p w14:paraId="64E001DD"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Innovative solutions are found to reduce barriers that prevent easy access to care, to include kiosks in the hospitals</w:t>
      </w:r>
    </w:p>
    <w:p w14:paraId="6DE53D28" w14:textId="77777777" w:rsidR="00B251B0" w:rsidRPr="00DE5192" w:rsidRDefault="00B251B0" w:rsidP="009204F6">
      <w:pPr>
        <w:pStyle w:val="BodyText"/>
        <w:rPr>
          <w:rFonts w:cs="Arial"/>
          <w:color w:val="000000" w:themeColor="text1"/>
          <w:lang w:val="en-GB"/>
        </w:rPr>
      </w:pPr>
    </w:p>
    <w:p w14:paraId="0E6822FB" w14:textId="32EA3258" w:rsidR="00B251B0" w:rsidRPr="00DE5192" w:rsidRDefault="00B251B0" w:rsidP="00162159">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4.4 The Waikato DHB makes decisions which are informed by robust evidence </w:t>
      </w:r>
    </w:p>
    <w:p w14:paraId="223532A9" w14:textId="77777777" w:rsidR="00B251B0" w:rsidRPr="00DE5192" w:rsidRDefault="00B251B0" w:rsidP="00162159">
      <w:pPr>
        <w:pStyle w:val="Heading4"/>
        <w:rPr>
          <w:rFonts w:ascii="Arial" w:hAnsi="Arial" w:cs="Arial"/>
          <w:color w:val="000000" w:themeColor="text1"/>
        </w:rPr>
      </w:pPr>
      <w:r w:rsidRPr="00DE5192">
        <w:rPr>
          <w:rFonts w:ascii="Arial" w:hAnsi="Arial" w:cs="Arial"/>
          <w:color w:val="000000" w:themeColor="text1"/>
        </w:rPr>
        <w:t>Activities</w:t>
      </w:r>
    </w:p>
    <w:p w14:paraId="44566BCC"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Disability profiles are completed and include pathway showing how the data will be used to inform decision making and make improvements to health services</w:t>
      </w:r>
    </w:p>
    <w:p w14:paraId="42724614"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Evidence based and anecdotal information is collected through a variety of mechanisms and is used to guide decisions and practice</w:t>
      </w:r>
    </w:p>
    <w:p w14:paraId="34F7465B"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A system is developed to hold essential information about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and is universally accessible across the Waikato DHB</w:t>
      </w:r>
    </w:p>
    <w:p w14:paraId="230848FF" w14:textId="77777777" w:rsidR="00E4442A" w:rsidRPr="00DE5192" w:rsidRDefault="00E4442A" w:rsidP="009204F6">
      <w:pPr>
        <w:pStyle w:val="BodyText"/>
        <w:rPr>
          <w:rFonts w:cs="Arial"/>
          <w:color w:val="000000" w:themeColor="text1"/>
          <w:lang w:val="en-GB"/>
        </w:rPr>
      </w:pPr>
    </w:p>
    <w:p w14:paraId="1268CF0E" w14:textId="4B977BCB" w:rsidR="00B251B0" w:rsidRPr="0009052B" w:rsidRDefault="00B251B0" w:rsidP="00162159">
      <w:pPr>
        <w:pStyle w:val="Heading2"/>
        <w:rPr>
          <w:rFonts w:ascii="Arial" w:hAnsi="Arial" w:cs="Arial"/>
          <w:color w:val="000000" w:themeColor="text1"/>
        </w:rPr>
      </w:pPr>
      <w:bookmarkStart w:id="23" w:name="_Toc430514714"/>
      <w:r w:rsidRPr="0009052B">
        <w:rPr>
          <w:rFonts w:ascii="Arial" w:hAnsi="Arial" w:cs="Arial"/>
          <w:color w:val="000000" w:themeColor="text1"/>
        </w:rPr>
        <w:t xml:space="preserve">Goal 5. </w:t>
      </w:r>
      <w:proofErr w:type="spellStart"/>
      <w:r w:rsidRPr="0009052B">
        <w:rPr>
          <w:rFonts w:ascii="Arial" w:hAnsi="Arial" w:cs="Arial"/>
          <w:color w:val="000000" w:themeColor="text1"/>
        </w:rPr>
        <w:t>Tāne</w:t>
      </w:r>
      <w:proofErr w:type="spellEnd"/>
      <w:r w:rsidRPr="0009052B">
        <w:rPr>
          <w:rFonts w:ascii="Arial" w:hAnsi="Arial" w:cs="Arial"/>
          <w:color w:val="000000" w:themeColor="text1"/>
        </w:rPr>
        <w:t xml:space="preserve"> </w:t>
      </w:r>
      <w:proofErr w:type="spellStart"/>
      <w:proofErr w:type="gramStart"/>
      <w:r w:rsidRPr="0009052B">
        <w:rPr>
          <w:rFonts w:ascii="Arial" w:hAnsi="Arial" w:cs="Arial"/>
          <w:color w:val="000000" w:themeColor="text1"/>
        </w:rPr>
        <w:t>te</w:t>
      </w:r>
      <w:proofErr w:type="spellEnd"/>
      <w:proofErr w:type="gramEnd"/>
      <w:r w:rsidRPr="0009052B">
        <w:rPr>
          <w:rFonts w:ascii="Arial" w:hAnsi="Arial" w:cs="Arial"/>
          <w:color w:val="000000" w:themeColor="text1"/>
        </w:rPr>
        <w:t xml:space="preserve"> </w:t>
      </w:r>
      <w:proofErr w:type="spellStart"/>
      <w:r w:rsidRPr="0009052B">
        <w:rPr>
          <w:rFonts w:ascii="Arial" w:hAnsi="Arial" w:cs="Arial"/>
          <w:color w:val="000000" w:themeColor="text1"/>
        </w:rPr>
        <w:t>waiora</w:t>
      </w:r>
      <w:bookmarkEnd w:id="23"/>
      <w:proofErr w:type="spellEnd"/>
    </w:p>
    <w:p w14:paraId="0D52E9C7" w14:textId="59DBFFEF" w:rsidR="00B251B0" w:rsidRPr="0009052B" w:rsidRDefault="00B251B0" w:rsidP="00162159">
      <w:pPr>
        <w:pStyle w:val="Heading2"/>
        <w:rPr>
          <w:rFonts w:ascii="Arial" w:hAnsi="Arial" w:cs="Arial"/>
          <w:color w:val="000000" w:themeColor="text1"/>
        </w:rPr>
      </w:pPr>
      <w:bookmarkStart w:id="24" w:name="_Toc430514715"/>
      <w:r w:rsidRPr="0009052B">
        <w:rPr>
          <w:rFonts w:ascii="Arial" w:hAnsi="Arial" w:cs="Arial"/>
          <w:color w:val="000000" w:themeColor="text1"/>
        </w:rPr>
        <w:t>We are treated with respect and empathy by staff who are knowledgeable about disability</w:t>
      </w:r>
      <w:bookmarkEnd w:id="24"/>
    </w:p>
    <w:p w14:paraId="5FFBFA2E" w14:textId="77777777" w:rsidR="0009052B" w:rsidRDefault="0009052B" w:rsidP="009204F6">
      <w:pPr>
        <w:pStyle w:val="BodyText"/>
        <w:rPr>
          <w:rFonts w:cs="Arial"/>
          <w:color w:val="000000" w:themeColor="text1"/>
          <w:lang w:val="en-GB"/>
        </w:rPr>
      </w:pPr>
    </w:p>
    <w:p w14:paraId="3A5FD8CE" w14:textId="77777777" w:rsidR="00B251B0" w:rsidRPr="00DE5192" w:rsidRDefault="00B251B0" w:rsidP="009204F6">
      <w:pPr>
        <w:pStyle w:val="BodyText"/>
        <w:rPr>
          <w:rFonts w:cs="Arial"/>
          <w:color w:val="000000" w:themeColor="text1"/>
          <w:lang w:val="en-GB"/>
        </w:rPr>
      </w:pPr>
      <w:r w:rsidRPr="00DE5192">
        <w:rPr>
          <w:rFonts w:cs="Arial"/>
          <w:color w:val="000000" w:themeColor="text1"/>
          <w:lang w:val="en-GB"/>
        </w:rPr>
        <w:t>This will mean</w:t>
      </w:r>
    </w:p>
    <w:p w14:paraId="0A0D181A" w14:textId="19FDADB0"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feel welcome, respected and are treated with empathy</w:t>
      </w:r>
    </w:p>
    <w:p w14:paraId="336258F1" w14:textId="33FD07FD"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are not discriminated against because of our impairment or culture</w:t>
      </w:r>
    </w:p>
    <w:p w14:paraId="5EFAD191" w14:textId="0D284097"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experience staff who demonstrate a positive attitude about disability.</w:t>
      </w:r>
    </w:p>
    <w:p w14:paraId="5DD5A28C" w14:textId="77777777" w:rsidR="00B251B0" w:rsidRPr="00DE5192" w:rsidRDefault="00B251B0" w:rsidP="009204F6">
      <w:pPr>
        <w:pStyle w:val="BodyText"/>
        <w:rPr>
          <w:rFonts w:cs="Arial"/>
          <w:color w:val="000000" w:themeColor="text1"/>
          <w:lang w:val="en-GB"/>
        </w:rPr>
      </w:pPr>
    </w:p>
    <w:p w14:paraId="1AE157DB" w14:textId="77777777" w:rsidR="00B251B0" w:rsidRPr="00DE5192" w:rsidRDefault="00B251B0" w:rsidP="00162159">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5.1 Educate the workforce so they understand and can work responsively with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This will include training provided by Māori and Pacific disability trainers</w:t>
      </w:r>
    </w:p>
    <w:p w14:paraId="1E74FFD2" w14:textId="77777777" w:rsidR="00B251B0" w:rsidRPr="00DE5192" w:rsidRDefault="00B251B0" w:rsidP="00162159">
      <w:pPr>
        <w:pStyle w:val="Heading4"/>
        <w:rPr>
          <w:rFonts w:ascii="Arial" w:hAnsi="Arial" w:cs="Arial"/>
          <w:color w:val="000000" w:themeColor="text1"/>
        </w:rPr>
      </w:pPr>
      <w:r w:rsidRPr="00DE5192">
        <w:rPr>
          <w:rFonts w:ascii="Arial" w:hAnsi="Arial" w:cs="Arial"/>
          <w:color w:val="000000" w:themeColor="text1"/>
        </w:rPr>
        <w:t>Activities</w:t>
      </w:r>
    </w:p>
    <w:p w14:paraId="30570669"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Introduce disability rights and responsiveness training as part of the learning and development programme for all staff. Let’s get real: Disability Workforce Development framework outlines the competencies required to work with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p>
    <w:p w14:paraId="159DAC89"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Contract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for the co design and delivery of </w:t>
      </w:r>
      <w:proofErr w:type="spellStart"/>
      <w:r w:rsidRPr="00DE5192">
        <w:rPr>
          <w:rFonts w:ascii="Arial" w:hAnsi="Arial" w:cs="Arial"/>
          <w:color w:val="000000" w:themeColor="text1"/>
          <w:lang w:val="en-GB"/>
        </w:rPr>
        <w:t>Te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Ao</w:t>
      </w:r>
      <w:proofErr w:type="spellEnd"/>
      <w:r w:rsidRPr="00DE5192">
        <w:rPr>
          <w:rFonts w:ascii="Arial" w:hAnsi="Arial" w:cs="Arial"/>
          <w:color w:val="000000" w:themeColor="text1"/>
          <w:lang w:val="en-GB"/>
        </w:rPr>
        <w:t xml:space="preserve"> Māori cultural and disability responsiveness training</w:t>
      </w:r>
    </w:p>
    <w:p w14:paraId="5CF0B4B2"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Educate staff about the cultural needs and disability perspectives of Māori and Pacific peoples and other ethnic groups making up the Waikato community</w:t>
      </w:r>
    </w:p>
    <w:p w14:paraId="57469478" w14:textId="6897A795"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 xml:space="preserve">Build internal staff capacity and capability by valuing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staff as a key resource and identify opportunities for them to build a network, grow knowledge and expertise and lead change.</w:t>
      </w:r>
    </w:p>
    <w:p w14:paraId="42D460F0" w14:textId="77777777" w:rsidR="00B251B0" w:rsidRPr="00DE5192" w:rsidRDefault="00B251B0" w:rsidP="009204F6">
      <w:pPr>
        <w:pStyle w:val="BodyText"/>
        <w:rPr>
          <w:rFonts w:cs="Arial"/>
          <w:color w:val="000000" w:themeColor="text1"/>
          <w:lang w:val="en-GB"/>
        </w:rPr>
      </w:pPr>
    </w:p>
    <w:p w14:paraId="00A6AF31" w14:textId="159BA5EC" w:rsidR="00B251B0" w:rsidRPr="0009052B" w:rsidRDefault="00B251B0" w:rsidP="00162159">
      <w:pPr>
        <w:pStyle w:val="Heading2"/>
        <w:rPr>
          <w:rFonts w:ascii="Arial" w:hAnsi="Arial" w:cs="Arial"/>
          <w:color w:val="000000" w:themeColor="text1"/>
        </w:rPr>
      </w:pPr>
      <w:bookmarkStart w:id="25" w:name="_Toc430514716"/>
      <w:r w:rsidRPr="0009052B">
        <w:rPr>
          <w:rFonts w:ascii="Arial" w:hAnsi="Arial" w:cs="Arial"/>
          <w:color w:val="000000" w:themeColor="text1"/>
        </w:rPr>
        <w:t xml:space="preserve">Goal 6. </w:t>
      </w:r>
      <w:proofErr w:type="spellStart"/>
      <w:r w:rsidRPr="0009052B">
        <w:rPr>
          <w:rFonts w:ascii="Arial" w:hAnsi="Arial" w:cs="Arial"/>
          <w:color w:val="000000" w:themeColor="text1"/>
        </w:rPr>
        <w:t>Tāne</w:t>
      </w:r>
      <w:proofErr w:type="spellEnd"/>
      <w:r w:rsidRPr="0009052B">
        <w:rPr>
          <w:rFonts w:ascii="Arial" w:hAnsi="Arial" w:cs="Arial"/>
          <w:color w:val="000000" w:themeColor="text1"/>
        </w:rPr>
        <w:t xml:space="preserve"> </w:t>
      </w:r>
      <w:proofErr w:type="spellStart"/>
      <w:proofErr w:type="gramStart"/>
      <w:r w:rsidRPr="0009052B">
        <w:rPr>
          <w:rFonts w:ascii="Arial" w:hAnsi="Arial" w:cs="Arial"/>
          <w:color w:val="000000" w:themeColor="text1"/>
        </w:rPr>
        <w:t>te</w:t>
      </w:r>
      <w:proofErr w:type="spellEnd"/>
      <w:proofErr w:type="gramEnd"/>
      <w:r w:rsidRPr="0009052B">
        <w:rPr>
          <w:rFonts w:ascii="Arial" w:hAnsi="Arial" w:cs="Arial"/>
          <w:color w:val="000000" w:themeColor="text1"/>
        </w:rPr>
        <w:t xml:space="preserve"> </w:t>
      </w:r>
      <w:proofErr w:type="spellStart"/>
      <w:r w:rsidRPr="0009052B">
        <w:rPr>
          <w:rFonts w:ascii="Arial" w:hAnsi="Arial" w:cs="Arial"/>
          <w:color w:val="000000" w:themeColor="text1"/>
        </w:rPr>
        <w:t>Waiora</w:t>
      </w:r>
      <w:bookmarkEnd w:id="25"/>
      <w:proofErr w:type="spellEnd"/>
    </w:p>
    <w:p w14:paraId="38BD6585" w14:textId="77777777" w:rsidR="00B251B0" w:rsidRPr="0009052B" w:rsidRDefault="00B251B0" w:rsidP="00162159">
      <w:pPr>
        <w:pStyle w:val="Heading2"/>
        <w:rPr>
          <w:rFonts w:ascii="Arial" w:hAnsi="Arial" w:cs="Arial"/>
          <w:color w:val="000000" w:themeColor="text1"/>
        </w:rPr>
      </w:pPr>
      <w:bookmarkStart w:id="26" w:name="_Toc430514717"/>
      <w:r w:rsidRPr="0009052B">
        <w:rPr>
          <w:rFonts w:ascii="Arial" w:hAnsi="Arial" w:cs="Arial"/>
          <w:color w:val="000000" w:themeColor="text1"/>
        </w:rPr>
        <w:t>We are active partners in improving quality, ensuring accountability and monitoring services</w:t>
      </w:r>
      <w:bookmarkEnd w:id="26"/>
    </w:p>
    <w:p w14:paraId="4EE7A852" w14:textId="77777777" w:rsidR="00B251B0" w:rsidRPr="00DE5192" w:rsidRDefault="00B251B0" w:rsidP="009204F6">
      <w:pPr>
        <w:pStyle w:val="BodyText"/>
        <w:rPr>
          <w:rFonts w:cs="Arial"/>
          <w:color w:val="000000" w:themeColor="text1"/>
          <w:lang w:val="en-GB"/>
        </w:rPr>
      </w:pPr>
    </w:p>
    <w:p w14:paraId="529F3FE9" w14:textId="77777777" w:rsidR="00B251B0" w:rsidRPr="00DE5192" w:rsidRDefault="00B251B0" w:rsidP="009204F6">
      <w:pPr>
        <w:pStyle w:val="BodyText"/>
        <w:rPr>
          <w:rFonts w:cs="Arial"/>
          <w:color w:val="000000" w:themeColor="text1"/>
          <w:lang w:val="en-GB"/>
        </w:rPr>
      </w:pPr>
      <w:r w:rsidRPr="00DE5192">
        <w:rPr>
          <w:rFonts w:cs="Arial"/>
          <w:color w:val="000000" w:themeColor="text1"/>
          <w:lang w:val="en-GB"/>
        </w:rPr>
        <w:t>This will mean</w:t>
      </w:r>
    </w:p>
    <w:p w14:paraId="4263AA2E" w14:textId="5C42A5DD"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experience improvements in care that are linked directly to our feedback</w:t>
      </w:r>
    </w:p>
    <w:p w14:paraId="04848D11" w14:textId="03E1F44B"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resources</w:t>
      </w:r>
      <w:proofErr w:type="gramEnd"/>
      <w:r w:rsidRPr="00DE5192">
        <w:rPr>
          <w:rFonts w:ascii="Arial" w:hAnsi="Arial" w:cs="Arial"/>
          <w:color w:val="000000" w:themeColor="text1"/>
          <w:lang w:val="en-GB"/>
        </w:rPr>
        <w:t xml:space="preserve"> are used in way that maximises positive outcomes</w:t>
      </w:r>
    </w:p>
    <w:p w14:paraId="6C247D4B" w14:textId="0E658F08"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we</w:t>
      </w:r>
      <w:proofErr w:type="gramEnd"/>
      <w:r w:rsidRPr="00DE5192">
        <w:rPr>
          <w:rFonts w:ascii="Arial" w:hAnsi="Arial" w:cs="Arial"/>
          <w:color w:val="000000" w:themeColor="text1"/>
          <w:lang w:val="en-GB"/>
        </w:rPr>
        <w:t xml:space="preserve"> are recognised and valued for our expertise.</w:t>
      </w:r>
    </w:p>
    <w:p w14:paraId="0F390E47" w14:textId="77777777" w:rsidR="00B251B0" w:rsidRPr="00DE5192" w:rsidRDefault="00B251B0" w:rsidP="009204F6">
      <w:pPr>
        <w:pStyle w:val="BodyText"/>
        <w:rPr>
          <w:rFonts w:cs="Arial"/>
          <w:color w:val="000000" w:themeColor="text1"/>
          <w:lang w:val="en-GB"/>
        </w:rPr>
      </w:pPr>
    </w:p>
    <w:p w14:paraId="03467B70" w14:textId="77777777" w:rsidR="00B251B0" w:rsidRPr="00DE5192" w:rsidRDefault="00B251B0" w:rsidP="00162159">
      <w:pPr>
        <w:pStyle w:val="Heading3"/>
        <w:rPr>
          <w:rFonts w:ascii="Arial" w:hAnsi="Arial" w:cs="Arial"/>
          <w:color w:val="000000" w:themeColor="text1"/>
          <w:lang w:val="en-GB"/>
        </w:rPr>
      </w:pPr>
      <w:r w:rsidRPr="00DE5192">
        <w:rPr>
          <w:rFonts w:ascii="Arial" w:hAnsi="Arial" w:cs="Arial"/>
          <w:color w:val="000000" w:themeColor="text1"/>
          <w:lang w:val="en-GB"/>
        </w:rPr>
        <w:t xml:space="preserve">Action 6.1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monitor and influence the quality of care and services</w:t>
      </w:r>
    </w:p>
    <w:p w14:paraId="6F342122" w14:textId="77777777"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Activities</w:t>
      </w:r>
    </w:p>
    <w:p w14:paraId="4FDFF6A3" w14:textId="77777777" w:rsidR="00B251B0" w:rsidRPr="00DE5192" w:rsidRDefault="00B251B0" w:rsidP="009204F6">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representatives on the Waikato DHB Consumer Council provide leadership and oversee systems performance and improvement impacting on them</w:t>
      </w:r>
    </w:p>
    <w:p w14:paraId="5E05B2B0" w14:textId="77777777"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A disability lens is included on all new and reviewed Waikato DHB plans and policies</w:t>
      </w:r>
    </w:p>
    <w:p w14:paraId="1BA50439" w14:textId="77777777" w:rsidR="00B251B0" w:rsidRPr="00DE5192" w:rsidRDefault="00B251B0" w:rsidP="009204F6">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are involved in service review, co-design of services and quality improvement initiatives</w:t>
      </w:r>
    </w:p>
    <w:p w14:paraId="54EC606E" w14:textId="44039BF0" w:rsidR="00B251B0" w:rsidRPr="00DE5192" w:rsidRDefault="00B251B0" w:rsidP="009204F6">
      <w:pPr>
        <w:pStyle w:val="ListBullet"/>
        <w:rPr>
          <w:rFonts w:ascii="Arial" w:hAnsi="Arial" w:cs="Arial"/>
          <w:color w:val="000000" w:themeColor="text1"/>
          <w:lang w:val="en-GB"/>
        </w:rPr>
      </w:pPr>
      <w:r w:rsidRPr="00DE5192">
        <w:rPr>
          <w:rFonts w:ascii="Arial" w:hAnsi="Arial" w:cs="Arial"/>
          <w:color w:val="000000" w:themeColor="text1"/>
          <w:lang w:val="en-GB"/>
        </w:rPr>
        <w:t>The Disability Responsiveness Plan is included as part of the overall Waikato DHB quality improvement framework.</w:t>
      </w:r>
    </w:p>
    <w:p w14:paraId="5771CE49" w14:textId="77777777" w:rsidR="00B251B0" w:rsidRPr="00DE5192" w:rsidRDefault="00B251B0" w:rsidP="009204F6">
      <w:pPr>
        <w:pStyle w:val="BodyText"/>
        <w:rPr>
          <w:rFonts w:cs="Arial"/>
          <w:color w:val="000000" w:themeColor="text1"/>
          <w:lang w:val="en-GB"/>
        </w:rPr>
      </w:pPr>
    </w:p>
    <w:p w14:paraId="598222B9" w14:textId="692CD8B5" w:rsidR="00B251B0" w:rsidRPr="00DE5192" w:rsidRDefault="00B251B0" w:rsidP="00162159">
      <w:pPr>
        <w:pStyle w:val="Heading1"/>
        <w:rPr>
          <w:rFonts w:ascii="Arial" w:hAnsi="Arial" w:cs="Arial"/>
          <w:color w:val="000000" w:themeColor="text1"/>
        </w:rPr>
      </w:pPr>
      <w:bookmarkStart w:id="27" w:name="_Toc430514718"/>
      <w:r w:rsidRPr="00DE5192">
        <w:rPr>
          <w:rFonts w:ascii="Arial" w:hAnsi="Arial" w:cs="Arial"/>
          <w:color w:val="000000" w:themeColor="text1"/>
        </w:rPr>
        <w:t>How this plan will be put into place, monitored and reviewed</w:t>
      </w:r>
      <w:bookmarkEnd w:id="27"/>
    </w:p>
    <w:p w14:paraId="0BE84FDB" w14:textId="77777777" w:rsidR="00B251B0" w:rsidRPr="00DE5192" w:rsidRDefault="00B251B0" w:rsidP="009204F6">
      <w:pPr>
        <w:pStyle w:val="BodyText"/>
        <w:rPr>
          <w:rFonts w:cs="Arial"/>
          <w:color w:val="000000" w:themeColor="text1"/>
          <w:lang w:val="en-GB"/>
        </w:rPr>
      </w:pPr>
      <w:r w:rsidRPr="00DE5192">
        <w:rPr>
          <w:rFonts w:cs="Arial"/>
          <w:color w:val="000000" w:themeColor="text1"/>
          <w:lang w:val="en-GB"/>
        </w:rPr>
        <w:t xml:space="preserve">Quality and Patient Safety will undertake an accessible journey approach to establish a baseline against which quality improvements will be measured. The accessible journey approach will involve </w:t>
      </w:r>
      <w:proofErr w:type="spellStart"/>
      <w:r w:rsidRPr="00DE5192">
        <w:rPr>
          <w:rFonts w:cs="Arial"/>
          <w:color w:val="000000" w:themeColor="text1"/>
          <w:lang w:val="en-GB"/>
        </w:rPr>
        <w:t>whānau</w:t>
      </w:r>
      <w:proofErr w:type="spellEnd"/>
      <w:r w:rsidRPr="00DE5192">
        <w:rPr>
          <w:rFonts w:cs="Arial"/>
          <w:color w:val="000000" w:themeColor="text1"/>
          <w:lang w:val="en-GB"/>
        </w:rPr>
        <w:t xml:space="preserve"> </w:t>
      </w:r>
      <w:proofErr w:type="spellStart"/>
      <w:r w:rsidRPr="00DE5192">
        <w:rPr>
          <w:rFonts w:cs="Arial"/>
          <w:color w:val="000000" w:themeColor="text1"/>
          <w:lang w:val="en-GB"/>
        </w:rPr>
        <w:t>hauā</w:t>
      </w:r>
      <w:proofErr w:type="spellEnd"/>
      <w:r w:rsidRPr="00DE5192">
        <w:rPr>
          <w:rFonts w:cs="Arial"/>
          <w:color w:val="000000" w:themeColor="text1"/>
          <w:lang w:val="en-GB"/>
        </w:rPr>
        <w:t xml:space="preserve"> walking through a range of Waikato DHB experiences to identify barriers and solutions.</w:t>
      </w:r>
    </w:p>
    <w:p w14:paraId="6A4C47EB" w14:textId="77777777" w:rsidR="00B251B0" w:rsidRPr="00DE5192" w:rsidRDefault="00B251B0" w:rsidP="009204F6">
      <w:pPr>
        <w:pStyle w:val="BodyText"/>
        <w:rPr>
          <w:rFonts w:cs="Arial"/>
          <w:color w:val="000000" w:themeColor="text1"/>
          <w:lang w:val="en-GB"/>
        </w:rPr>
      </w:pPr>
      <w:r w:rsidRPr="00DE5192">
        <w:rPr>
          <w:rFonts w:cs="Arial"/>
          <w:color w:val="000000" w:themeColor="text1"/>
          <w:lang w:val="en-GB"/>
        </w:rPr>
        <w:t xml:space="preserve">Quality and Patient Safety and Learning and Development will have significant responsibility for implementing all staff training and will be obligated to deliver or source Māori and Pacific responsiveness training. They will also develop:   </w:t>
      </w:r>
    </w:p>
    <w:p w14:paraId="0B6FE787" w14:textId="7882776F"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a</w:t>
      </w:r>
      <w:proofErr w:type="gramEnd"/>
      <w:r w:rsidRPr="00DE5192">
        <w:rPr>
          <w:rFonts w:ascii="Arial" w:hAnsi="Arial" w:cs="Arial"/>
          <w:color w:val="000000" w:themeColor="text1"/>
          <w:lang w:val="en-GB"/>
        </w:rPr>
        <w:t xml:space="preserve"> change framework to measure changes over time and provide reports to the Disability Support Advisory Committee</w:t>
      </w:r>
    </w:p>
    <w:p w14:paraId="5F11E1C2" w14:textId="402CDBCE" w:rsidR="00B251B0" w:rsidRPr="00DE5192" w:rsidRDefault="00B251B0" w:rsidP="009204F6">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an</w:t>
      </w:r>
      <w:proofErr w:type="gramEnd"/>
      <w:r w:rsidRPr="00DE5192">
        <w:rPr>
          <w:rFonts w:ascii="Arial" w:hAnsi="Arial" w:cs="Arial"/>
          <w:color w:val="000000" w:themeColor="text1"/>
          <w:lang w:val="en-GB"/>
        </w:rPr>
        <w:t xml:space="preserve"> evaluation framework to review progress on implementing the actions in the plan.  </w:t>
      </w:r>
    </w:p>
    <w:p w14:paraId="4C0EC6C3" w14:textId="77777777" w:rsidR="00B251B0" w:rsidRPr="00DE5192" w:rsidRDefault="00B251B0" w:rsidP="009204F6">
      <w:pPr>
        <w:pStyle w:val="BodyText"/>
        <w:rPr>
          <w:rFonts w:cs="Arial"/>
          <w:color w:val="000000" w:themeColor="text1"/>
          <w:lang w:val="en-GB"/>
        </w:rPr>
      </w:pPr>
    </w:p>
    <w:p w14:paraId="6DEC0745" w14:textId="77777777" w:rsidR="00B251B0" w:rsidRPr="00DE5192" w:rsidRDefault="00B251B0" w:rsidP="009204F6">
      <w:pPr>
        <w:pStyle w:val="BodyText"/>
        <w:rPr>
          <w:rFonts w:cs="Arial"/>
          <w:color w:val="000000" w:themeColor="text1"/>
          <w:lang w:val="en-GB"/>
        </w:rPr>
      </w:pPr>
      <w:r w:rsidRPr="00DE5192">
        <w:rPr>
          <w:rFonts w:cs="Arial"/>
          <w:color w:val="000000" w:themeColor="text1"/>
          <w:lang w:val="en-GB"/>
        </w:rPr>
        <w:t>As a start we have identified the following key measures of success using the key themes and Waikato DHB values.</w:t>
      </w:r>
    </w:p>
    <w:p w14:paraId="6F3D9B1C" w14:textId="77777777" w:rsidR="00B251B0" w:rsidRPr="00DE5192" w:rsidRDefault="00B251B0" w:rsidP="009204F6">
      <w:pPr>
        <w:pStyle w:val="BodyText"/>
        <w:rPr>
          <w:rFonts w:cs="Arial"/>
          <w:color w:val="000000" w:themeColor="text1"/>
          <w:lang w:val="en-GB"/>
        </w:rPr>
      </w:pPr>
    </w:p>
    <w:p w14:paraId="35FC8096" w14:textId="77777777" w:rsidR="00B251B0" w:rsidRPr="00DE5192" w:rsidRDefault="00B251B0" w:rsidP="00162159">
      <w:pPr>
        <w:pStyle w:val="Heading2"/>
        <w:rPr>
          <w:rFonts w:ascii="Arial" w:hAnsi="Arial" w:cs="Arial"/>
          <w:color w:val="000000" w:themeColor="text1"/>
          <w:lang w:val="en-GB"/>
        </w:rPr>
      </w:pPr>
      <w:bookmarkStart w:id="28" w:name="_Toc430514719"/>
      <w:r w:rsidRPr="00DE5192">
        <w:rPr>
          <w:rFonts w:ascii="Arial" w:hAnsi="Arial" w:cs="Arial"/>
          <w:color w:val="000000" w:themeColor="text1"/>
          <w:lang w:val="en-GB"/>
        </w:rPr>
        <w:t>Key measures of success</w:t>
      </w:r>
      <w:bookmarkEnd w:id="28"/>
    </w:p>
    <w:p w14:paraId="7F5BFE42" w14:textId="45B1E4CD"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Theme</w:t>
      </w:r>
    </w:p>
    <w:p w14:paraId="6E11708A" w14:textId="7340DB66" w:rsidR="00B251B0" w:rsidRPr="00DE5192" w:rsidRDefault="00B251B0"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Tāne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te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wānanga</w:t>
      </w:r>
      <w:proofErr w:type="spellEnd"/>
      <w:r w:rsidRPr="00DE5192">
        <w:rPr>
          <w:rFonts w:ascii="Arial" w:hAnsi="Arial" w:cs="Arial"/>
          <w:color w:val="000000" w:themeColor="text1"/>
          <w:lang w:val="en-GB"/>
        </w:rPr>
        <w:t xml:space="preserve"> – </w:t>
      </w:r>
      <w:proofErr w:type="spellStart"/>
      <w:r w:rsidRPr="00DE5192">
        <w:rPr>
          <w:rFonts w:ascii="Arial" w:hAnsi="Arial" w:cs="Arial"/>
          <w:color w:val="000000" w:themeColor="text1"/>
        </w:rPr>
        <w:t>Mauri</w:t>
      </w:r>
      <w:proofErr w:type="spellEnd"/>
      <w:r w:rsidRPr="00DE5192">
        <w:rPr>
          <w:rFonts w:ascii="Arial" w:hAnsi="Arial" w:cs="Arial"/>
          <w:color w:val="000000" w:themeColor="text1"/>
        </w:rPr>
        <w:t xml:space="preserve"> </w:t>
      </w:r>
      <w:proofErr w:type="spellStart"/>
      <w:r w:rsidRPr="00DE5192">
        <w:rPr>
          <w:rFonts w:ascii="Arial" w:hAnsi="Arial" w:cs="Arial"/>
          <w:color w:val="000000" w:themeColor="text1"/>
        </w:rPr>
        <w:t>Pai</w:t>
      </w:r>
      <w:proofErr w:type="spellEnd"/>
    </w:p>
    <w:p w14:paraId="1AB00736" w14:textId="77777777"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Change</w:t>
      </w:r>
    </w:p>
    <w:p w14:paraId="0026A908" w14:textId="77777777" w:rsidR="00B251B0" w:rsidRPr="00DE5192" w:rsidRDefault="00B251B0"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The DHBs engagement approach facilitates the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community’s voice in planning and service development</w:t>
      </w:r>
    </w:p>
    <w:p w14:paraId="12DFD981" w14:textId="419E01FE" w:rsidR="00B251B0" w:rsidRPr="00DE5192" w:rsidRDefault="00B251B0" w:rsidP="009204F6">
      <w:pPr>
        <w:pStyle w:val="ListBullet"/>
        <w:rPr>
          <w:rFonts w:ascii="Arial" w:hAnsi="Arial" w:cs="Arial"/>
          <w:color w:val="000000" w:themeColor="text1"/>
        </w:rPr>
      </w:pPr>
      <w:r w:rsidRPr="00DE5192">
        <w:rPr>
          <w:rFonts w:ascii="Arial" w:hAnsi="Arial" w:cs="Arial"/>
          <w:bCs/>
          <w:color w:val="000000" w:themeColor="text1"/>
        </w:rPr>
        <w:t>Progress to remove disabling barriers will be underway and reported</w:t>
      </w:r>
    </w:p>
    <w:p w14:paraId="22655D1F" w14:textId="77777777"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Theme</w:t>
      </w:r>
    </w:p>
    <w:p w14:paraId="02D18F8B" w14:textId="361232A8" w:rsidR="00B251B0" w:rsidRPr="00DE5192" w:rsidRDefault="00B251B0"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Tāne-toko-i-te-rangi</w:t>
      </w:r>
      <w:proofErr w:type="spellEnd"/>
      <w:r w:rsidRPr="00DE5192">
        <w:rPr>
          <w:rFonts w:ascii="Arial" w:hAnsi="Arial" w:cs="Arial"/>
          <w:color w:val="000000" w:themeColor="text1"/>
          <w:lang w:val="en-GB"/>
        </w:rPr>
        <w:t xml:space="preserve"> – </w:t>
      </w:r>
      <w:proofErr w:type="spellStart"/>
      <w:r w:rsidRPr="00DE5192">
        <w:rPr>
          <w:rFonts w:ascii="Arial" w:hAnsi="Arial" w:cs="Arial"/>
          <w:color w:val="000000" w:themeColor="text1"/>
        </w:rPr>
        <w:t>Whakarongo</w:t>
      </w:r>
      <w:proofErr w:type="spellEnd"/>
    </w:p>
    <w:p w14:paraId="4079E22A" w14:textId="3C7C6A57"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Change</w:t>
      </w:r>
    </w:p>
    <w:p w14:paraId="4A051B80" w14:textId="52A3622E" w:rsidR="00B251B0" w:rsidRPr="00DE5192" w:rsidRDefault="00B251B0" w:rsidP="00162159">
      <w:pPr>
        <w:pStyle w:val="ListBullet"/>
        <w:rPr>
          <w:rFonts w:ascii="Arial" w:hAnsi="Arial" w:cs="Arial"/>
          <w:color w:val="000000" w:themeColor="text1"/>
          <w:lang w:val="en-GB"/>
        </w:rPr>
      </w:pPr>
      <w:r w:rsidRPr="00DE5192">
        <w:rPr>
          <w:rFonts w:ascii="Arial" w:hAnsi="Arial" w:cs="Arial"/>
          <w:color w:val="000000" w:themeColor="text1"/>
          <w:lang w:val="en-GB"/>
        </w:rPr>
        <w:t>Planned and reportable changes to facilities and the built environment of health facilities will be implemented</w:t>
      </w:r>
    </w:p>
    <w:p w14:paraId="3B23C600" w14:textId="77777777" w:rsidR="00B251B0" w:rsidRPr="00DE5192" w:rsidRDefault="00B251B0" w:rsidP="009204F6">
      <w:pPr>
        <w:pStyle w:val="BodyText"/>
        <w:rPr>
          <w:rFonts w:cs="Arial"/>
          <w:color w:val="000000" w:themeColor="text1"/>
        </w:rPr>
      </w:pPr>
    </w:p>
    <w:p w14:paraId="1EE642EC" w14:textId="77777777"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Theme</w:t>
      </w:r>
    </w:p>
    <w:p w14:paraId="627DB601" w14:textId="3A11A423" w:rsidR="00B251B0" w:rsidRPr="00DE5192" w:rsidRDefault="00B251B0"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Tāne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matua</w:t>
      </w:r>
      <w:proofErr w:type="spellEnd"/>
      <w:r w:rsidRPr="00DE5192">
        <w:rPr>
          <w:rFonts w:ascii="Arial" w:hAnsi="Arial" w:cs="Arial"/>
          <w:color w:val="000000" w:themeColor="text1"/>
          <w:lang w:val="en-GB"/>
        </w:rPr>
        <w:t xml:space="preserve"> – </w:t>
      </w:r>
      <w:proofErr w:type="spellStart"/>
      <w:r w:rsidRPr="00DE5192">
        <w:rPr>
          <w:rFonts w:ascii="Arial" w:hAnsi="Arial" w:cs="Arial"/>
          <w:color w:val="000000" w:themeColor="text1"/>
        </w:rPr>
        <w:t>Whakapakari</w:t>
      </w:r>
      <w:proofErr w:type="spellEnd"/>
    </w:p>
    <w:p w14:paraId="1DDFA4EE" w14:textId="0BBC3535"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Change</w:t>
      </w:r>
    </w:p>
    <w:p w14:paraId="666FB2C8" w14:textId="65BF355A" w:rsidR="00B251B0" w:rsidRPr="00DE5192" w:rsidRDefault="00B251B0"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Purchasing and service development approaches will be driving models of care with reportable equity gain measures for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with a particular focus on Māori and Pacific communities</w:t>
      </w:r>
    </w:p>
    <w:p w14:paraId="27C6F96F" w14:textId="77777777"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Theme</w:t>
      </w:r>
    </w:p>
    <w:p w14:paraId="7BE31144" w14:textId="2CD6F153" w:rsidR="00B251B0" w:rsidRPr="00DE5192" w:rsidRDefault="00B251B0" w:rsidP="00162159">
      <w:pPr>
        <w:pStyle w:val="ListBullet"/>
        <w:rPr>
          <w:rFonts w:ascii="Arial" w:hAnsi="Arial" w:cs="Arial"/>
          <w:bCs/>
          <w:color w:val="000000" w:themeColor="text1"/>
          <w:lang w:val="en-GB"/>
        </w:rPr>
      </w:pPr>
      <w:proofErr w:type="spellStart"/>
      <w:r w:rsidRPr="00DE5192">
        <w:rPr>
          <w:rFonts w:ascii="Arial" w:hAnsi="Arial" w:cs="Arial"/>
          <w:bCs/>
          <w:color w:val="000000" w:themeColor="text1"/>
          <w:lang w:val="en-GB"/>
        </w:rPr>
        <w:t>Tāne</w:t>
      </w:r>
      <w:proofErr w:type="spellEnd"/>
      <w:r w:rsidRPr="00DE5192">
        <w:rPr>
          <w:rFonts w:ascii="Arial" w:hAnsi="Arial" w:cs="Arial"/>
          <w:bCs/>
          <w:color w:val="000000" w:themeColor="text1"/>
          <w:lang w:val="en-GB"/>
        </w:rPr>
        <w:t xml:space="preserve"> </w:t>
      </w:r>
      <w:proofErr w:type="spellStart"/>
      <w:r w:rsidRPr="00DE5192">
        <w:rPr>
          <w:rFonts w:ascii="Arial" w:hAnsi="Arial" w:cs="Arial"/>
          <w:bCs/>
          <w:color w:val="000000" w:themeColor="text1"/>
          <w:lang w:val="en-GB"/>
        </w:rPr>
        <w:t>te</w:t>
      </w:r>
      <w:proofErr w:type="spellEnd"/>
      <w:r w:rsidRPr="00DE5192">
        <w:rPr>
          <w:rFonts w:ascii="Arial" w:hAnsi="Arial" w:cs="Arial"/>
          <w:bCs/>
          <w:color w:val="000000" w:themeColor="text1"/>
          <w:lang w:val="en-GB"/>
        </w:rPr>
        <w:t xml:space="preserve"> </w:t>
      </w:r>
      <w:proofErr w:type="spellStart"/>
      <w:r w:rsidRPr="00DE5192">
        <w:rPr>
          <w:rFonts w:ascii="Arial" w:hAnsi="Arial" w:cs="Arial"/>
          <w:bCs/>
          <w:color w:val="000000" w:themeColor="text1"/>
          <w:lang w:val="en-GB"/>
        </w:rPr>
        <w:t>waiora</w:t>
      </w:r>
      <w:proofErr w:type="spellEnd"/>
      <w:r w:rsidRPr="00DE5192">
        <w:rPr>
          <w:rFonts w:ascii="Arial" w:hAnsi="Arial" w:cs="Arial"/>
          <w:bCs/>
          <w:color w:val="000000" w:themeColor="text1"/>
          <w:lang w:val="en-GB"/>
        </w:rPr>
        <w:t xml:space="preserve"> – </w:t>
      </w:r>
      <w:proofErr w:type="spellStart"/>
      <w:r w:rsidRPr="00DE5192">
        <w:rPr>
          <w:rFonts w:ascii="Arial" w:hAnsi="Arial" w:cs="Arial"/>
          <w:color w:val="000000" w:themeColor="text1"/>
          <w:lang w:val="en-GB"/>
        </w:rPr>
        <w:t>Whakamana</w:t>
      </w:r>
      <w:proofErr w:type="spellEnd"/>
      <w:r w:rsidRPr="00DE5192">
        <w:rPr>
          <w:rFonts w:ascii="Arial" w:hAnsi="Arial" w:cs="Arial"/>
          <w:color w:val="000000" w:themeColor="text1"/>
          <w:lang w:val="en-GB"/>
        </w:rPr>
        <w:t xml:space="preserve"> and </w:t>
      </w:r>
      <w:proofErr w:type="spellStart"/>
      <w:r w:rsidRPr="00DE5192">
        <w:rPr>
          <w:rFonts w:ascii="Arial" w:hAnsi="Arial" w:cs="Arial"/>
          <w:color w:val="000000" w:themeColor="text1"/>
        </w:rPr>
        <w:t>Kotahitanga</w:t>
      </w:r>
      <w:proofErr w:type="spellEnd"/>
    </w:p>
    <w:p w14:paraId="3AAA87AD" w14:textId="511A4BD9" w:rsidR="00B251B0" w:rsidRPr="00DE5192" w:rsidRDefault="00B251B0" w:rsidP="00162159">
      <w:pPr>
        <w:pStyle w:val="Heading3"/>
        <w:rPr>
          <w:rFonts w:ascii="Arial" w:hAnsi="Arial" w:cs="Arial"/>
          <w:color w:val="000000" w:themeColor="text1"/>
        </w:rPr>
      </w:pPr>
      <w:r w:rsidRPr="00DE5192">
        <w:rPr>
          <w:rFonts w:ascii="Arial" w:hAnsi="Arial" w:cs="Arial"/>
          <w:color w:val="000000" w:themeColor="text1"/>
        </w:rPr>
        <w:t>Change</w:t>
      </w:r>
    </w:p>
    <w:p w14:paraId="19BDDE05" w14:textId="77777777" w:rsidR="00B251B0" w:rsidRPr="00DE5192" w:rsidRDefault="00B251B0"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There will be a culture and capability change across the DHB and its providers </w:t>
      </w:r>
    </w:p>
    <w:p w14:paraId="59E59879" w14:textId="25E6A5EC" w:rsidR="00B251B0" w:rsidRPr="00DE5192" w:rsidRDefault="00B251B0"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xml:space="preserve"> will feel empowered, respected and properly engaged in decisions about their care. Their voices will be central to decision making</w:t>
      </w:r>
    </w:p>
    <w:p w14:paraId="73AFBC49" w14:textId="77777777" w:rsidR="00B251B0" w:rsidRPr="00DE5192" w:rsidRDefault="00B251B0" w:rsidP="009204F6">
      <w:pPr>
        <w:pStyle w:val="BodyText"/>
        <w:rPr>
          <w:rFonts w:cs="Arial"/>
          <w:color w:val="000000" w:themeColor="text1"/>
          <w:lang w:val="en-GB"/>
        </w:rPr>
      </w:pPr>
    </w:p>
    <w:p w14:paraId="7EF0DEEA" w14:textId="77777777" w:rsidR="00B251B0" w:rsidRPr="00DE5192" w:rsidRDefault="00B251B0" w:rsidP="009204F6">
      <w:pPr>
        <w:pStyle w:val="BodyText"/>
        <w:rPr>
          <w:rFonts w:cs="Arial"/>
          <w:color w:val="000000" w:themeColor="text1"/>
          <w:lang w:val="en-GB"/>
        </w:rPr>
      </w:pPr>
      <w:r w:rsidRPr="00DE5192">
        <w:rPr>
          <w:rFonts w:cs="Arial"/>
          <w:color w:val="000000" w:themeColor="text1"/>
          <w:lang w:val="en-GB"/>
        </w:rPr>
        <w:t xml:space="preserve">Disability Support Advisory Committee will be responsible for monitoring the process and overseeing </w:t>
      </w:r>
      <w:proofErr w:type="spellStart"/>
      <w:r w:rsidRPr="00DE5192">
        <w:rPr>
          <w:rFonts w:cs="Arial"/>
          <w:color w:val="000000" w:themeColor="text1"/>
          <w:lang w:val="en-GB"/>
        </w:rPr>
        <w:t>ongoing</w:t>
      </w:r>
      <w:proofErr w:type="spellEnd"/>
      <w:r w:rsidRPr="00DE5192">
        <w:rPr>
          <w:rFonts w:cs="Arial"/>
          <w:color w:val="000000" w:themeColor="text1"/>
          <w:lang w:val="en-GB"/>
        </w:rPr>
        <w:t xml:space="preserve"> change. A disability champion will take responsibility for the implementation of the actions in this plan.   </w:t>
      </w:r>
    </w:p>
    <w:p w14:paraId="37D72F4F" w14:textId="77777777" w:rsidR="00B251B0" w:rsidRPr="00DE5192" w:rsidRDefault="00B251B0" w:rsidP="009204F6">
      <w:pPr>
        <w:pStyle w:val="BodyText"/>
        <w:rPr>
          <w:rFonts w:cs="Arial"/>
          <w:color w:val="000000" w:themeColor="text1"/>
          <w:lang w:val="en-GB"/>
        </w:rPr>
      </w:pPr>
    </w:p>
    <w:p w14:paraId="69C8EABD" w14:textId="77777777" w:rsidR="00B251B0" w:rsidRPr="00DE5192" w:rsidRDefault="00B251B0" w:rsidP="00162159">
      <w:pPr>
        <w:pStyle w:val="Heading1"/>
        <w:rPr>
          <w:rFonts w:ascii="Arial" w:hAnsi="Arial" w:cs="Arial"/>
          <w:color w:val="000000" w:themeColor="text1"/>
        </w:rPr>
      </w:pPr>
      <w:bookmarkStart w:id="29" w:name="_Toc430514720"/>
      <w:r w:rsidRPr="00DE5192">
        <w:rPr>
          <w:rFonts w:ascii="Arial" w:hAnsi="Arial" w:cs="Arial"/>
          <w:color w:val="000000" w:themeColor="text1"/>
        </w:rPr>
        <w:t>Appendices</w:t>
      </w:r>
      <w:bookmarkEnd w:id="29"/>
    </w:p>
    <w:p w14:paraId="06942A1E" w14:textId="77777777" w:rsidR="00B251B0" w:rsidRPr="00DE5192" w:rsidRDefault="00B251B0" w:rsidP="00162159">
      <w:pPr>
        <w:pStyle w:val="BodyText"/>
        <w:rPr>
          <w:rFonts w:cs="Arial"/>
          <w:color w:val="000000" w:themeColor="text1"/>
          <w:lang w:val="en-GB"/>
        </w:rPr>
      </w:pPr>
      <w:r w:rsidRPr="00DE5192">
        <w:rPr>
          <w:rFonts w:cs="Arial"/>
          <w:color w:val="000000" w:themeColor="text1"/>
          <w:lang w:val="en-GB"/>
        </w:rPr>
        <w:t xml:space="preserve">In the community consultation </w:t>
      </w:r>
      <w:proofErr w:type="spellStart"/>
      <w:proofErr w:type="gramStart"/>
      <w:r w:rsidRPr="00DE5192">
        <w:rPr>
          <w:rFonts w:cs="Arial"/>
          <w:color w:val="000000" w:themeColor="text1"/>
          <w:lang w:val="en-GB"/>
        </w:rPr>
        <w:t>hui</w:t>
      </w:r>
      <w:proofErr w:type="spellEnd"/>
      <w:proofErr w:type="gramEnd"/>
      <w:r w:rsidRPr="00DE5192">
        <w:rPr>
          <w:rFonts w:cs="Arial"/>
          <w:color w:val="000000" w:themeColor="text1"/>
          <w:lang w:val="en-GB"/>
        </w:rPr>
        <w:t xml:space="preserve"> that was held at the end of January 2019, themes were set by the facilitator Ike </w:t>
      </w:r>
      <w:proofErr w:type="spellStart"/>
      <w:r w:rsidRPr="00DE5192">
        <w:rPr>
          <w:rFonts w:cs="Arial"/>
          <w:color w:val="000000" w:themeColor="text1"/>
          <w:lang w:val="en-GB"/>
        </w:rPr>
        <w:t>Rakena</w:t>
      </w:r>
      <w:proofErr w:type="spellEnd"/>
      <w:r w:rsidRPr="00DE5192">
        <w:rPr>
          <w:rFonts w:cs="Arial"/>
          <w:color w:val="000000" w:themeColor="text1"/>
          <w:lang w:val="en-GB"/>
        </w:rPr>
        <w:t>. These themes aligned with the key areas identified in all the strategic disability documents noted and reflect the Waikato DHB values.</w:t>
      </w:r>
    </w:p>
    <w:p w14:paraId="7D2068FB" w14:textId="77777777" w:rsidR="00B251B0" w:rsidRPr="00DE5192" w:rsidRDefault="00B251B0" w:rsidP="00162159">
      <w:pPr>
        <w:pStyle w:val="BodyText"/>
        <w:rPr>
          <w:rFonts w:cs="Arial"/>
          <w:color w:val="000000" w:themeColor="text1"/>
          <w:lang w:val="en-GB"/>
        </w:rPr>
      </w:pPr>
      <w:r w:rsidRPr="00DE5192">
        <w:rPr>
          <w:rFonts w:cs="Arial"/>
          <w:color w:val="000000" w:themeColor="text1"/>
          <w:lang w:val="en-GB"/>
        </w:rPr>
        <w:t xml:space="preserve">The themes are based on the Māori legend of the creation with </w:t>
      </w:r>
      <w:proofErr w:type="spellStart"/>
      <w:r w:rsidRPr="00DE5192">
        <w:rPr>
          <w:rFonts w:cs="Arial"/>
          <w:color w:val="000000" w:themeColor="text1"/>
          <w:lang w:val="en-GB"/>
        </w:rPr>
        <w:t>Rangi</w:t>
      </w:r>
      <w:proofErr w:type="spellEnd"/>
      <w:r w:rsidRPr="00DE5192">
        <w:rPr>
          <w:rFonts w:cs="Arial"/>
          <w:color w:val="000000" w:themeColor="text1"/>
          <w:lang w:val="en-GB"/>
        </w:rPr>
        <w:t xml:space="preserve"> and </w:t>
      </w:r>
      <w:proofErr w:type="spellStart"/>
      <w:r w:rsidRPr="00DE5192">
        <w:rPr>
          <w:rFonts w:cs="Arial"/>
          <w:color w:val="000000" w:themeColor="text1"/>
          <w:lang w:val="en-GB"/>
        </w:rPr>
        <w:t>Papatūānuki</w:t>
      </w:r>
      <w:proofErr w:type="spellEnd"/>
      <w:r w:rsidRPr="00DE5192">
        <w:rPr>
          <w:rFonts w:cs="Arial"/>
          <w:color w:val="000000" w:themeColor="text1"/>
          <w:lang w:val="en-GB"/>
        </w:rPr>
        <w:t xml:space="preserve">. </w:t>
      </w:r>
      <w:proofErr w:type="spellStart"/>
      <w:r w:rsidRPr="00DE5192">
        <w:rPr>
          <w:rFonts w:cs="Arial"/>
          <w:color w:val="000000" w:themeColor="text1"/>
          <w:lang w:val="en-GB"/>
        </w:rPr>
        <w:t>Tāne</w:t>
      </w:r>
      <w:proofErr w:type="spellEnd"/>
      <w:r w:rsidRPr="00DE5192">
        <w:rPr>
          <w:rFonts w:cs="Arial"/>
          <w:color w:val="000000" w:themeColor="text1"/>
          <w:lang w:val="en-GB"/>
        </w:rPr>
        <w:t xml:space="preserve"> god of the forest </w:t>
      </w:r>
      <w:proofErr w:type="spellStart"/>
      <w:r w:rsidRPr="00DE5192">
        <w:rPr>
          <w:rFonts w:cs="Arial"/>
          <w:color w:val="000000" w:themeColor="text1"/>
          <w:lang w:val="en-GB"/>
        </w:rPr>
        <w:t>strategises</w:t>
      </w:r>
      <w:proofErr w:type="spellEnd"/>
      <w:r w:rsidRPr="00DE5192">
        <w:rPr>
          <w:rFonts w:cs="Arial"/>
          <w:color w:val="000000" w:themeColor="text1"/>
          <w:lang w:val="en-GB"/>
        </w:rPr>
        <w:t xml:space="preserve"> to separate his parents to allow the children to grow and fulfil their dreams. The themes highlight the key areas of focus for </w:t>
      </w:r>
      <w:proofErr w:type="spellStart"/>
      <w:r w:rsidRPr="00DE5192">
        <w:rPr>
          <w:rFonts w:cs="Arial"/>
          <w:color w:val="000000" w:themeColor="text1"/>
          <w:lang w:val="en-GB"/>
        </w:rPr>
        <w:t>whānau</w:t>
      </w:r>
      <w:proofErr w:type="spellEnd"/>
      <w:r w:rsidRPr="00DE5192">
        <w:rPr>
          <w:rFonts w:cs="Arial"/>
          <w:color w:val="000000" w:themeColor="text1"/>
          <w:lang w:val="en-GB"/>
        </w:rPr>
        <w:t xml:space="preserve"> </w:t>
      </w:r>
      <w:proofErr w:type="spellStart"/>
      <w:r w:rsidRPr="00DE5192">
        <w:rPr>
          <w:rFonts w:cs="Arial"/>
          <w:color w:val="000000" w:themeColor="text1"/>
          <w:lang w:val="en-GB"/>
        </w:rPr>
        <w:t>hauā</w:t>
      </w:r>
      <w:proofErr w:type="spellEnd"/>
      <w:r w:rsidRPr="00DE5192">
        <w:rPr>
          <w:rFonts w:cs="Arial"/>
          <w:color w:val="000000" w:themeColor="text1"/>
          <w:lang w:val="en-GB"/>
        </w:rPr>
        <w:t xml:space="preserve"> to allow them the opportunity for equity and better health outcomes.  </w:t>
      </w:r>
    </w:p>
    <w:p w14:paraId="79A4B9AE" w14:textId="5F686C34" w:rsidR="00B251B0" w:rsidRPr="00DE5192" w:rsidRDefault="00B251B0" w:rsidP="00162159">
      <w:pPr>
        <w:pStyle w:val="BodyText"/>
        <w:rPr>
          <w:rFonts w:cs="Arial"/>
          <w:color w:val="000000" w:themeColor="text1"/>
          <w:lang w:val="en-GB"/>
        </w:rPr>
      </w:pPr>
      <w:r w:rsidRPr="00DE5192">
        <w:rPr>
          <w:rFonts w:cs="Arial"/>
          <w:color w:val="000000" w:themeColor="text1"/>
          <w:lang w:val="en-GB"/>
        </w:rPr>
        <w:t>Participants commented on the current situation and what their aspirations are.</w:t>
      </w:r>
    </w:p>
    <w:p w14:paraId="310132C9" w14:textId="77777777" w:rsidR="00B251B0" w:rsidRPr="00DE5192" w:rsidRDefault="00B251B0" w:rsidP="00162159">
      <w:pPr>
        <w:pStyle w:val="BodyText"/>
        <w:rPr>
          <w:rFonts w:cs="Arial"/>
          <w:color w:val="000000" w:themeColor="text1"/>
          <w:lang w:val="en-GB"/>
        </w:rPr>
      </w:pPr>
    </w:p>
    <w:p w14:paraId="315BFCE2" w14:textId="77777777" w:rsidR="00B251B0" w:rsidRPr="00DE5192" w:rsidRDefault="00B251B0" w:rsidP="00162159">
      <w:pPr>
        <w:pStyle w:val="Heading1"/>
        <w:rPr>
          <w:rFonts w:ascii="Arial" w:hAnsi="Arial" w:cs="Arial"/>
          <w:color w:val="000000" w:themeColor="text1"/>
        </w:rPr>
      </w:pPr>
      <w:bookmarkStart w:id="30" w:name="_Toc430514721"/>
      <w:r w:rsidRPr="00DE5192">
        <w:rPr>
          <w:rFonts w:ascii="Arial" w:hAnsi="Arial" w:cs="Arial"/>
          <w:color w:val="000000" w:themeColor="text1"/>
        </w:rPr>
        <w:t>Appendix 1</w:t>
      </w:r>
      <w:bookmarkEnd w:id="30"/>
    </w:p>
    <w:p w14:paraId="440BED05" w14:textId="77777777" w:rsidR="00B251B0" w:rsidRPr="00DE5192" w:rsidRDefault="00B251B0" w:rsidP="009204F6">
      <w:pPr>
        <w:pStyle w:val="BodyText"/>
        <w:rPr>
          <w:rFonts w:cs="Arial"/>
          <w:color w:val="000000" w:themeColor="text1"/>
          <w:sz w:val="26"/>
          <w:szCs w:val="26"/>
          <w:lang w:val="en-GB"/>
        </w:rPr>
      </w:pPr>
    </w:p>
    <w:p w14:paraId="7FCE1922" w14:textId="77777777" w:rsidR="00B251B0" w:rsidRPr="00DE5192" w:rsidRDefault="00B251B0" w:rsidP="00162159">
      <w:pPr>
        <w:pStyle w:val="Heading2"/>
        <w:rPr>
          <w:rFonts w:ascii="Arial" w:hAnsi="Arial" w:cs="Arial"/>
          <w:color w:val="000000" w:themeColor="text1"/>
          <w:lang w:val="en-GB"/>
        </w:rPr>
      </w:pPr>
      <w:bookmarkStart w:id="31" w:name="_Toc430514722"/>
      <w:proofErr w:type="spellStart"/>
      <w:r w:rsidRPr="00DE5192">
        <w:rPr>
          <w:rFonts w:ascii="Arial" w:hAnsi="Arial" w:cs="Arial"/>
          <w:color w:val="000000" w:themeColor="text1"/>
          <w:lang w:val="en-GB"/>
        </w:rPr>
        <w:t>Tāne</w:t>
      </w:r>
      <w:proofErr w:type="spellEnd"/>
      <w:r w:rsidRPr="00DE5192">
        <w:rPr>
          <w:rFonts w:ascii="Arial" w:hAnsi="Arial" w:cs="Arial"/>
          <w:color w:val="000000" w:themeColor="text1"/>
          <w:lang w:val="en-GB"/>
        </w:rPr>
        <w:t xml:space="preserve"> </w:t>
      </w:r>
      <w:proofErr w:type="spellStart"/>
      <w:proofErr w:type="gramStart"/>
      <w:r w:rsidRPr="00DE5192">
        <w:rPr>
          <w:rFonts w:ascii="Arial" w:hAnsi="Arial" w:cs="Arial"/>
          <w:color w:val="000000" w:themeColor="text1"/>
          <w:lang w:val="en-GB"/>
        </w:rPr>
        <w:t>te</w:t>
      </w:r>
      <w:proofErr w:type="spellEnd"/>
      <w:proofErr w:type="gram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Wānanga</w:t>
      </w:r>
      <w:bookmarkEnd w:id="31"/>
      <w:proofErr w:type="spellEnd"/>
    </w:p>
    <w:p w14:paraId="32C8BFFD" w14:textId="77777777" w:rsidR="007144C3" w:rsidRPr="00DE5192" w:rsidRDefault="007144C3" w:rsidP="00162159">
      <w:pPr>
        <w:pStyle w:val="Heading3"/>
        <w:rPr>
          <w:rFonts w:ascii="Arial" w:hAnsi="Arial" w:cs="Arial"/>
          <w:color w:val="000000" w:themeColor="text1"/>
        </w:rPr>
      </w:pPr>
      <w:r w:rsidRPr="00DE5192">
        <w:rPr>
          <w:rFonts w:ascii="Arial" w:hAnsi="Arial" w:cs="Arial"/>
          <w:color w:val="000000" w:themeColor="text1"/>
        </w:rPr>
        <w:t>Empowering and engaging people, inclusion and support</w:t>
      </w:r>
    </w:p>
    <w:p w14:paraId="4A4D6244"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Nothing happening in rural, or smaller towns. Needs to include children, all ethnicities.</w:t>
      </w:r>
    </w:p>
    <w:p w14:paraId="15BFB52E"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People with disabilities are tired because the DHB aren’t listening</w:t>
      </w:r>
    </w:p>
    <w:p w14:paraId="76965D74"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There needs to be a culture change. Practice what you preach. Concern that it’s policy without action </w:t>
      </w:r>
    </w:p>
    <w:p w14:paraId="018C30BE"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Important that services have an understanding of disabilities and what this means in terms of service delivery</w:t>
      </w:r>
    </w:p>
    <w:p w14:paraId="7A369767"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No services/initiatives for people with disabilities should be done without consultation with the affected group</w:t>
      </w:r>
    </w:p>
    <w:p w14:paraId="1B5B34F8"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Support holistic wellbeing that is inclusive, and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based. Services need to be centred on people and the person</w:t>
      </w:r>
    </w:p>
    <w:p w14:paraId="150BD85A"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The expectation and aspiration of people with disabilities is to have the same health outcomes as everyone else. The services need to make the appropriate accommodations for people with disabilities</w:t>
      </w:r>
    </w:p>
    <w:p w14:paraId="0277A866"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Fully accessible and meets the physical, emotional, and social needs. There is information readily available and clear communication, </w:t>
      </w:r>
      <w:proofErr w:type="spellStart"/>
      <w:r w:rsidRPr="00DE5192">
        <w:rPr>
          <w:rFonts w:ascii="Arial" w:hAnsi="Arial" w:cs="Arial"/>
          <w:color w:val="000000" w:themeColor="text1"/>
          <w:lang w:val="en-GB"/>
        </w:rPr>
        <w:t>mana</w:t>
      </w:r>
      <w:proofErr w:type="spellEnd"/>
      <w:r w:rsidRPr="00DE5192">
        <w:rPr>
          <w:rFonts w:ascii="Arial" w:hAnsi="Arial" w:cs="Arial"/>
          <w:color w:val="000000" w:themeColor="text1"/>
          <w:lang w:val="en-GB"/>
        </w:rPr>
        <w:t xml:space="preserve"> enhancing, Good coordination/collaboration between primary and secondary/tertiary health providers</w:t>
      </w:r>
    </w:p>
    <w:p w14:paraId="43841145"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Celebrate and recognise diversity of people. Health system needs to be simple to navigate and you are able to get your needs met. Seamless</w:t>
      </w:r>
    </w:p>
    <w:p w14:paraId="3C975118"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Need to be accepted, my voice, your voice, being heard and really understood. I’m not a diagnosis, seeing/knowing the person</w:t>
      </w:r>
    </w:p>
    <w:p w14:paraId="140EEC13"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The right to privacy and informed consent. Equity – equitable with non-disabled, togetherness and </w:t>
      </w:r>
    </w:p>
    <w:p w14:paraId="1B834D07" w14:textId="77777777" w:rsidR="007144C3" w:rsidRPr="00DE5192" w:rsidRDefault="007144C3" w:rsidP="00162159">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co</w:t>
      </w:r>
      <w:proofErr w:type="gramEnd"/>
      <w:r w:rsidRPr="00DE5192">
        <w:rPr>
          <w:rFonts w:ascii="Arial" w:hAnsi="Arial" w:cs="Arial"/>
          <w:color w:val="000000" w:themeColor="text1"/>
          <w:lang w:val="en-GB"/>
        </w:rPr>
        <w:t>-design</w:t>
      </w:r>
    </w:p>
    <w:p w14:paraId="172EBAE5"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We all want to be treated with dignity, having control and choice in their own lives. Integrated system that recognises who you are</w:t>
      </w:r>
    </w:p>
    <w:p w14:paraId="1890A266" w14:textId="4CED6AEE" w:rsidR="00B251B0" w:rsidRPr="00DE5192" w:rsidRDefault="007144C3" w:rsidP="009204F6">
      <w:pPr>
        <w:pStyle w:val="ListBullet"/>
        <w:rPr>
          <w:rFonts w:ascii="Arial" w:hAnsi="Arial" w:cs="Arial"/>
          <w:color w:val="000000" w:themeColor="text1"/>
          <w:lang w:val="en-GB"/>
        </w:rPr>
      </w:pPr>
      <w:r w:rsidRPr="00DE5192">
        <w:rPr>
          <w:rFonts w:ascii="Arial" w:hAnsi="Arial" w:cs="Arial"/>
          <w:color w:val="000000" w:themeColor="text1"/>
          <w:lang w:val="en-GB"/>
        </w:rPr>
        <w:t>Tools that can support these aspirations, understanding, empathy, commitment, client-centred services, easier access to specialists consultations</w:t>
      </w:r>
    </w:p>
    <w:p w14:paraId="628880C7" w14:textId="77777777" w:rsidR="007144C3" w:rsidRPr="00DE5192" w:rsidRDefault="007144C3" w:rsidP="00162159">
      <w:pPr>
        <w:pStyle w:val="Heading4"/>
        <w:rPr>
          <w:rFonts w:ascii="Arial" w:hAnsi="Arial" w:cs="Arial"/>
          <w:color w:val="000000" w:themeColor="text1"/>
          <w:lang w:val="en-GB"/>
        </w:rPr>
      </w:pPr>
      <w:r w:rsidRPr="00DE5192">
        <w:rPr>
          <w:rFonts w:ascii="Arial" w:hAnsi="Arial" w:cs="Arial"/>
          <w:color w:val="000000" w:themeColor="text1"/>
          <w:lang w:val="en-GB"/>
        </w:rPr>
        <w:t xml:space="preserve">Families and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of disabled children and young adults:</w:t>
      </w:r>
    </w:p>
    <w:p w14:paraId="29C14C0E"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There was no follow up after seeing the paediatrician. Multiple specialities involved but no coordination between the specialities. No follow-up or support once we left the hospital</w:t>
      </w:r>
    </w:p>
    <w:p w14:paraId="778F6EED"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No access to speciality services once discharged. No follow-up with GP or advice on medical management or medication management once we left the hospital</w:t>
      </w:r>
    </w:p>
    <w:p w14:paraId="549F82FE"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Couldn’t get through on the phone, left messages no one called back, I had to phone 5 times before my child was seen</w:t>
      </w:r>
    </w:p>
    <w:p w14:paraId="06711EB9"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The dietician never did any of the things she said she would do, and my son just kept losing weight</w:t>
      </w:r>
    </w:p>
    <w:p w14:paraId="3CB44785"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We were treated disrespectfully, the staff found it all very amusing. Discussion of personal issues about the person with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in front of them i.e. talking about a non-resuscitation order in front of our daughter</w:t>
      </w:r>
    </w:p>
    <w:p w14:paraId="6B288883"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Multi-disciplinary meeting held between specialists but </w:t>
      </w: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not involved. One doctor decided to do something then the next shift came on and reversed the treatment decision. A positive attitude toward my child’s disability. To be treated with respect – parents know their child best</w:t>
      </w:r>
    </w:p>
    <w:p w14:paraId="0D0A0992"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I have difficulty communicating and the nurses didn’t even have the patience to wait and hear what I have to say</w:t>
      </w:r>
    </w:p>
    <w:p w14:paraId="551DE2CE"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As a young female adult I was embarrassed when a male nurse came to change my nappy. I told them I wanted a female but they didn’t listen. I complained but never received a response</w:t>
      </w:r>
    </w:p>
    <w:p w14:paraId="7692DE96"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I had a male friend visit and the nurse asked him to hold my catheter bag. I was really embarrassed </w:t>
      </w:r>
    </w:p>
    <w:p w14:paraId="5707AB58" w14:textId="77777777" w:rsidR="007144C3" w:rsidRPr="00DE5192" w:rsidRDefault="007144C3" w:rsidP="00162159">
      <w:pPr>
        <w:pStyle w:val="Heading4"/>
        <w:rPr>
          <w:rFonts w:ascii="Arial" w:hAnsi="Arial" w:cs="Arial"/>
          <w:color w:val="000000" w:themeColor="text1"/>
          <w:lang w:val="en-GB"/>
        </w:rPr>
      </w:pPr>
      <w:r w:rsidRPr="00DE5192">
        <w:rPr>
          <w:rFonts w:ascii="Arial" w:hAnsi="Arial" w:cs="Arial"/>
          <w:color w:val="000000" w:themeColor="text1"/>
          <w:lang w:val="en-GB"/>
        </w:rPr>
        <w:t>Adults with disabilities:</w:t>
      </w:r>
    </w:p>
    <w:p w14:paraId="5C453997"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Couldn’t they coordinate clinics and surgery – get your ears and teeth done at the same time. There need to be disability alerts on file for people with high vulnerability. Easy to understand information would be great</w:t>
      </w:r>
    </w:p>
    <w:p w14:paraId="66BF41E6"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It’s a duty of care – you can’t send someone away and refuse to treat them because they haven’t got a legal guardian</w:t>
      </w:r>
    </w:p>
    <w:p w14:paraId="525011E9"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Car parking is challenging and expensive. There are never enough wheelchairs plus mobility aids need to be available everywhere</w:t>
      </w:r>
    </w:p>
    <w:p w14:paraId="64CBED10" w14:textId="77777777" w:rsidR="007144C3" w:rsidRPr="00DE5192" w:rsidRDefault="007144C3" w:rsidP="00162159">
      <w:pPr>
        <w:pStyle w:val="ListBullet"/>
        <w:rPr>
          <w:rFonts w:ascii="Arial" w:hAnsi="Arial" w:cs="Arial"/>
          <w:i/>
          <w:iCs/>
          <w:color w:val="000000" w:themeColor="text1"/>
          <w:lang w:val="en-GB"/>
        </w:rPr>
      </w:pPr>
      <w:r w:rsidRPr="00DE5192">
        <w:rPr>
          <w:rFonts w:ascii="Arial" w:hAnsi="Arial" w:cs="Arial"/>
          <w:color w:val="000000" w:themeColor="text1"/>
          <w:lang w:val="en-GB"/>
        </w:rPr>
        <w:t xml:space="preserve">Generally </w:t>
      </w:r>
      <w:proofErr w:type="gramStart"/>
      <w:r w:rsidRPr="00DE5192">
        <w:rPr>
          <w:rFonts w:ascii="Arial" w:hAnsi="Arial" w:cs="Arial"/>
          <w:color w:val="000000" w:themeColor="text1"/>
          <w:lang w:val="en-GB"/>
        </w:rPr>
        <w:t>staff are</w:t>
      </w:r>
      <w:proofErr w:type="gramEnd"/>
      <w:r w:rsidRPr="00DE5192">
        <w:rPr>
          <w:rFonts w:ascii="Arial" w:hAnsi="Arial" w:cs="Arial"/>
          <w:color w:val="000000" w:themeColor="text1"/>
          <w:lang w:val="en-GB"/>
        </w:rPr>
        <w:t xml:space="preserve"> welcoming – building a relationship with key people is important. If you say you are in pain they need to listen – not assume you are just complaining. Staff need to tell you what is going to happen every step of the way </w:t>
      </w:r>
      <w:r w:rsidRPr="00DE5192">
        <w:rPr>
          <w:rFonts w:ascii="Arial" w:hAnsi="Arial" w:cs="Arial"/>
          <w:i/>
          <w:iCs/>
          <w:color w:val="000000" w:themeColor="text1"/>
          <w:lang w:val="en-GB"/>
        </w:rPr>
        <w:t>(person who is blind)</w:t>
      </w:r>
    </w:p>
    <w:p w14:paraId="70B7DA10" w14:textId="77777777" w:rsidR="007144C3" w:rsidRPr="00DE5192" w:rsidRDefault="007144C3" w:rsidP="009204F6">
      <w:pPr>
        <w:pStyle w:val="BodyText"/>
        <w:rPr>
          <w:rFonts w:cs="Arial"/>
          <w:color w:val="000000" w:themeColor="text1"/>
          <w:lang w:val="en-GB"/>
        </w:rPr>
      </w:pPr>
    </w:p>
    <w:p w14:paraId="7F7175E6" w14:textId="77777777" w:rsidR="007144C3" w:rsidRPr="00DE5192" w:rsidRDefault="007144C3" w:rsidP="00162159">
      <w:pPr>
        <w:pStyle w:val="Heading2"/>
        <w:rPr>
          <w:rFonts w:ascii="Arial" w:hAnsi="Arial" w:cs="Arial"/>
          <w:color w:val="000000" w:themeColor="text1"/>
          <w:lang w:val="en-GB"/>
        </w:rPr>
      </w:pPr>
      <w:bookmarkStart w:id="32" w:name="_Toc430514723"/>
      <w:proofErr w:type="spellStart"/>
      <w:r w:rsidRPr="00DE5192">
        <w:rPr>
          <w:rFonts w:ascii="Arial" w:hAnsi="Arial" w:cs="Arial"/>
          <w:color w:val="000000" w:themeColor="text1"/>
          <w:lang w:val="en-GB"/>
        </w:rPr>
        <w:t>Tāne-toko-i-te-rangi</w:t>
      </w:r>
      <w:bookmarkEnd w:id="32"/>
      <w:proofErr w:type="spellEnd"/>
      <w:r w:rsidRPr="00DE5192">
        <w:rPr>
          <w:rFonts w:ascii="Arial" w:hAnsi="Arial" w:cs="Arial"/>
          <w:color w:val="000000" w:themeColor="text1"/>
          <w:lang w:val="en-GB"/>
        </w:rPr>
        <w:t xml:space="preserve"> </w:t>
      </w:r>
    </w:p>
    <w:p w14:paraId="262EB4B9" w14:textId="77777777" w:rsidR="007144C3" w:rsidRPr="00DE5192" w:rsidRDefault="007144C3" w:rsidP="00162159">
      <w:pPr>
        <w:pStyle w:val="Heading3"/>
        <w:rPr>
          <w:rFonts w:ascii="Arial" w:hAnsi="Arial" w:cs="Arial"/>
          <w:color w:val="000000" w:themeColor="text1"/>
        </w:rPr>
      </w:pPr>
      <w:proofErr w:type="gramStart"/>
      <w:r w:rsidRPr="00DE5192">
        <w:rPr>
          <w:rFonts w:ascii="Arial" w:hAnsi="Arial" w:cs="Arial"/>
          <w:color w:val="000000" w:themeColor="text1"/>
        </w:rPr>
        <w:t>Environment and facilities.</w:t>
      </w:r>
      <w:proofErr w:type="gramEnd"/>
      <w:r w:rsidRPr="00DE5192">
        <w:rPr>
          <w:rFonts w:ascii="Arial" w:hAnsi="Arial" w:cs="Arial"/>
          <w:color w:val="000000" w:themeColor="text1"/>
        </w:rPr>
        <w:t xml:space="preserve"> Improved access to services</w:t>
      </w:r>
    </w:p>
    <w:p w14:paraId="7A3B6F3C"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More welcoming, less clinical environments and people (attitudes and behaviour) </w:t>
      </w:r>
    </w:p>
    <w:p w14:paraId="552752CC"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Parking at hospital: </w:t>
      </w:r>
      <w:proofErr w:type="gramStart"/>
      <w:r w:rsidRPr="00DE5192">
        <w:rPr>
          <w:rFonts w:ascii="Arial" w:hAnsi="Arial" w:cs="Arial"/>
          <w:color w:val="000000" w:themeColor="text1"/>
          <w:lang w:val="en-GB"/>
        </w:rPr>
        <w:t>car parking</w:t>
      </w:r>
      <w:proofErr w:type="gramEnd"/>
      <w:r w:rsidRPr="00DE5192">
        <w:rPr>
          <w:rFonts w:ascii="Arial" w:hAnsi="Arial" w:cs="Arial"/>
          <w:color w:val="000000" w:themeColor="text1"/>
          <w:lang w:val="en-GB"/>
        </w:rPr>
        <w:t xml:space="preserve"> building – safety. Sensors for indicating vehicles. Primary health appointment lengths</w:t>
      </w:r>
    </w:p>
    <w:p w14:paraId="60A03BA4"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Interface between mental health services, disability supports, and health services. Fully accessible environments </w:t>
      </w:r>
    </w:p>
    <w:p w14:paraId="7E1CF31E"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Lack of technology to increase access. Design places for people who use them, not staff. Silo approach limits access</w:t>
      </w:r>
    </w:p>
    <w:p w14:paraId="37A7BF5C"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Clinical lead for disabled people with a range of health issues, once they leave paediatric services</w:t>
      </w:r>
    </w:p>
    <w:p w14:paraId="3964F0D5"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Clinical staff default to support people and step back</w:t>
      </w:r>
    </w:p>
    <w:p w14:paraId="7077EEFF"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Anxiety increase due to poor sensory accommodations = increased cost (staff, time, $) to manage increased behavioural issues (mainly children)</w:t>
      </w:r>
    </w:p>
    <w:p w14:paraId="4418A1C0"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Planned discharge with information and services in place</w:t>
      </w:r>
    </w:p>
    <w:p w14:paraId="38874BAF" w14:textId="77777777" w:rsidR="007144C3" w:rsidRPr="00DE5192" w:rsidRDefault="007144C3" w:rsidP="009204F6">
      <w:pPr>
        <w:pStyle w:val="BodyText"/>
        <w:rPr>
          <w:rFonts w:cs="Arial"/>
          <w:color w:val="000000" w:themeColor="text1"/>
          <w:lang w:val="en-GB"/>
        </w:rPr>
      </w:pPr>
    </w:p>
    <w:p w14:paraId="010D9FB0" w14:textId="77777777" w:rsidR="007144C3" w:rsidRPr="00DE5192" w:rsidRDefault="007144C3" w:rsidP="00162159">
      <w:pPr>
        <w:pStyle w:val="Heading2"/>
        <w:rPr>
          <w:rFonts w:ascii="Arial" w:hAnsi="Arial" w:cs="Arial"/>
          <w:color w:val="000000" w:themeColor="text1"/>
          <w:lang w:val="en-GB"/>
        </w:rPr>
      </w:pPr>
      <w:bookmarkStart w:id="33" w:name="_Toc430514724"/>
      <w:proofErr w:type="spellStart"/>
      <w:r w:rsidRPr="00DE5192">
        <w:rPr>
          <w:rFonts w:ascii="Arial" w:hAnsi="Arial" w:cs="Arial"/>
          <w:color w:val="000000" w:themeColor="text1"/>
          <w:lang w:val="en-GB"/>
        </w:rPr>
        <w:t>Tāne</w:t>
      </w:r>
      <w:proofErr w:type="spellEnd"/>
      <w:r w:rsidRPr="00DE5192">
        <w:rPr>
          <w:rFonts w:ascii="Arial" w:hAnsi="Arial" w:cs="Arial"/>
          <w:color w:val="000000" w:themeColor="text1"/>
          <w:lang w:val="en-GB"/>
        </w:rPr>
        <w:t xml:space="preserve"> </w:t>
      </w:r>
      <w:proofErr w:type="spellStart"/>
      <w:proofErr w:type="gramStart"/>
      <w:r w:rsidRPr="00DE5192">
        <w:rPr>
          <w:rFonts w:ascii="Arial" w:hAnsi="Arial" w:cs="Arial"/>
          <w:color w:val="000000" w:themeColor="text1"/>
          <w:lang w:val="en-GB"/>
        </w:rPr>
        <w:t>te</w:t>
      </w:r>
      <w:proofErr w:type="spellEnd"/>
      <w:proofErr w:type="gram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matua</w:t>
      </w:r>
      <w:bookmarkEnd w:id="33"/>
      <w:proofErr w:type="spellEnd"/>
    </w:p>
    <w:p w14:paraId="4FA7568F" w14:textId="77777777" w:rsidR="007144C3" w:rsidRPr="00DE5192" w:rsidRDefault="007144C3" w:rsidP="00162159">
      <w:pPr>
        <w:pStyle w:val="Heading3"/>
        <w:rPr>
          <w:rFonts w:ascii="Arial" w:hAnsi="Arial" w:cs="Arial"/>
          <w:color w:val="000000" w:themeColor="text1"/>
        </w:rPr>
      </w:pPr>
      <w:r w:rsidRPr="00DE5192">
        <w:rPr>
          <w:rFonts w:ascii="Arial" w:hAnsi="Arial" w:cs="Arial"/>
          <w:color w:val="000000" w:themeColor="text1"/>
        </w:rPr>
        <w:t>Eliminating health inequities and improved health outcomes. Re-orientating models of care</w:t>
      </w:r>
    </w:p>
    <w:p w14:paraId="172D1810"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Removing barriers, lack of interpreters including multi languages, language interpretations - e.g. medical terminology is confusing</w:t>
      </w:r>
    </w:p>
    <w:p w14:paraId="3800D3FD"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Medication instructions need to clearly understand what we’re taking, what it’s for </w:t>
      </w:r>
      <w:proofErr w:type="gramStart"/>
      <w:r w:rsidRPr="00DE5192">
        <w:rPr>
          <w:rFonts w:ascii="Arial" w:hAnsi="Arial" w:cs="Arial"/>
          <w:color w:val="000000" w:themeColor="text1"/>
          <w:lang w:val="en-GB"/>
        </w:rPr>
        <w:t>etc.</w:t>
      </w:r>
      <w:proofErr w:type="gramEnd"/>
      <w:r w:rsidRPr="00DE5192">
        <w:rPr>
          <w:rFonts w:ascii="Arial" w:hAnsi="Arial" w:cs="Arial"/>
          <w:color w:val="000000" w:themeColor="text1"/>
          <w:lang w:val="en-GB"/>
        </w:rPr>
        <w:t xml:space="preserve"> Written instructions needs to be available</w:t>
      </w:r>
    </w:p>
    <w:p w14:paraId="12D150E7"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Need to utilise media IT devices in hospital, </w:t>
      </w:r>
      <w:proofErr w:type="spellStart"/>
      <w:r w:rsidRPr="00DE5192">
        <w:rPr>
          <w:rFonts w:ascii="Arial" w:hAnsi="Arial" w:cs="Arial"/>
          <w:color w:val="000000" w:themeColor="text1"/>
          <w:lang w:val="en-GB"/>
        </w:rPr>
        <w:t>skype</w:t>
      </w:r>
      <w:proofErr w:type="spellEnd"/>
      <w:r w:rsidRPr="00DE5192">
        <w:rPr>
          <w:rFonts w:ascii="Arial" w:hAnsi="Arial" w:cs="Arial"/>
          <w:color w:val="000000" w:themeColor="text1"/>
          <w:lang w:val="en-GB"/>
        </w:rPr>
        <w:t xml:space="preserve"> video conference, independence, the same service as everyone else</w:t>
      </w:r>
    </w:p>
    <w:p w14:paraId="0319660B"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Equal opportunity, disability navigators in the hospitals, and community. Māori cultural medication (herbal)</w:t>
      </w:r>
    </w:p>
    <w:p w14:paraId="006C6959"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More funding for aids (hearing aids and wheelchairs) to improve quality of life. Medical files state that the patient needs an interpreter but most of the time no one books one</w:t>
      </w:r>
    </w:p>
    <w:p w14:paraId="5A123B66"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Discharge planning with an interpreter. Staff (hospital) learning basic sign language. Hospital staff are of another ethnicity / challenging English is a second language</w:t>
      </w:r>
    </w:p>
    <w:p w14:paraId="087D8E25" w14:textId="77777777" w:rsidR="007144C3" w:rsidRPr="00DE5192" w:rsidRDefault="007144C3" w:rsidP="00162159">
      <w:pPr>
        <w:pStyle w:val="ListBullet"/>
        <w:rPr>
          <w:rFonts w:ascii="Arial" w:hAnsi="Arial" w:cs="Arial"/>
          <w:color w:val="000000" w:themeColor="text1"/>
          <w:lang w:val="en-GB"/>
        </w:rPr>
      </w:pPr>
      <w:r w:rsidRPr="00DE5192">
        <w:rPr>
          <w:rFonts w:ascii="Arial" w:hAnsi="Arial" w:cs="Arial"/>
          <w:color w:val="000000" w:themeColor="text1"/>
          <w:lang w:val="en-GB"/>
        </w:rPr>
        <w:t>Need to understand how to communicate with people who may be deaf or have another disability. They want to be accepted</w:t>
      </w:r>
    </w:p>
    <w:p w14:paraId="000218FF" w14:textId="77777777" w:rsidR="007144C3" w:rsidRPr="00DE5192" w:rsidRDefault="007144C3" w:rsidP="009204F6">
      <w:pPr>
        <w:pStyle w:val="BodyText"/>
        <w:rPr>
          <w:rFonts w:cs="Arial"/>
          <w:color w:val="000000" w:themeColor="text1"/>
          <w:lang w:val="en-GB"/>
        </w:rPr>
      </w:pPr>
    </w:p>
    <w:p w14:paraId="0E9D31C3" w14:textId="77777777" w:rsidR="007144C3" w:rsidRPr="00DE5192" w:rsidRDefault="007144C3" w:rsidP="00162159">
      <w:pPr>
        <w:pStyle w:val="Heading2"/>
        <w:rPr>
          <w:rFonts w:ascii="Arial" w:hAnsi="Arial" w:cs="Arial"/>
          <w:color w:val="000000" w:themeColor="text1"/>
          <w:lang w:val="en-GB"/>
        </w:rPr>
      </w:pPr>
      <w:bookmarkStart w:id="34" w:name="_Toc430514725"/>
      <w:proofErr w:type="spellStart"/>
      <w:r w:rsidRPr="00DE5192">
        <w:rPr>
          <w:rFonts w:ascii="Arial" w:hAnsi="Arial" w:cs="Arial"/>
          <w:color w:val="000000" w:themeColor="text1"/>
          <w:lang w:val="en-GB"/>
        </w:rPr>
        <w:t>Tāne</w:t>
      </w:r>
      <w:proofErr w:type="spellEnd"/>
      <w:r w:rsidRPr="00DE5192">
        <w:rPr>
          <w:rFonts w:ascii="Arial" w:hAnsi="Arial" w:cs="Arial"/>
          <w:color w:val="000000" w:themeColor="text1"/>
          <w:lang w:val="en-GB"/>
        </w:rPr>
        <w:t xml:space="preserve"> </w:t>
      </w:r>
      <w:proofErr w:type="spellStart"/>
      <w:proofErr w:type="gramStart"/>
      <w:r w:rsidRPr="00DE5192">
        <w:rPr>
          <w:rFonts w:ascii="Arial" w:hAnsi="Arial" w:cs="Arial"/>
          <w:color w:val="000000" w:themeColor="text1"/>
          <w:lang w:val="en-GB"/>
        </w:rPr>
        <w:t>te</w:t>
      </w:r>
      <w:proofErr w:type="spellEnd"/>
      <w:proofErr w:type="gram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waiora</w:t>
      </w:r>
      <w:bookmarkEnd w:id="34"/>
      <w:proofErr w:type="spellEnd"/>
    </w:p>
    <w:p w14:paraId="401C54F7" w14:textId="77777777" w:rsidR="00D30C3E" w:rsidRPr="00DE5192" w:rsidRDefault="00D30C3E" w:rsidP="00162159">
      <w:pPr>
        <w:pStyle w:val="Heading3"/>
        <w:rPr>
          <w:rFonts w:ascii="Arial" w:hAnsi="Arial" w:cs="Arial"/>
          <w:color w:val="000000" w:themeColor="text1"/>
        </w:rPr>
      </w:pPr>
      <w:r w:rsidRPr="00DE5192">
        <w:rPr>
          <w:rFonts w:ascii="Arial" w:hAnsi="Arial" w:cs="Arial"/>
          <w:color w:val="000000" w:themeColor="text1"/>
        </w:rPr>
        <w:t>Leadership, strengthening governance and accountability</w:t>
      </w:r>
    </w:p>
    <w:p w14:paraId="423A13B4"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Be really driven by the Waikato DHB values and priorities, disability champions, include a person with learning disability on disability consumer council</w:t>
      </w:r>
    </w:p>
    <w:p w14:paraId="4912A639"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We need more welcoming less clinical environments and people (attitudes and behaviour). Disability responsiveness</w:t>
      </w:r>
    </w:p>
    <w:p w14:paraId="6B7FBDA2"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Educate the community. Importance of an independent disability consumer council at a governance level</w:t>
      </w:r>
    </w:p>
    <w:p w14:paraId="1E9AE365"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Educating staff to provide accessible services. Leadership by example, clear chain of communication up and down</w:t>
      </w:r>
    </w:p>
    <w:p w14:paraId="371250C4"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Connectedness at all levels. Clear visibility and voice at all governance levels. </w:t>
      </w:r>
      <w:proofErr w:type="spellStart"/>
      <w:r w:rsidRPr="00DE5192">
        <w:rPr>
          <w:rFonts w:ascii="Arial" w:hAnsi="Arial" w:cs="Arial"/>
          <w:color w:val="000000" w:themeColor="text1"/>
          <w:lang w:val="en-GB"/>
        </w:rPr>
        <w:t>Intersectorial</w:t>
      </w:r>
      <w:proofErr w:type="spellEnd"/>
      <w:r w:rsidRPr="00DE5192">
        <w:rPr>
          <w:rFonts w:ascii="Arial" w:hAnsi="Arial" w:cs="Arial"/>
          <w:color w:val="000000" w:themeColor="text1"/>
          <w:lang w:val="en-GB"/>
        </w:rPr>
        <w:t xml:space="preserve"> collaboration with government agencies. Data repository, can’t advocate without some evidence</w:t>
      </w:r>
    </w:p>
    <w:p w14:paraId="54B13616"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The only good thing I’ve got to say about the disability system is about Enabling Good Lives Waikato</w:t>
      </w:r>
    </w:p>
    <w:p w14:paraId="759FBF55" w14:textId="2D74BD64" w:rsidR="007144C3"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McKenzie Centre help parents navigate the system</w:t>
      </w:r>
    </w:p>
    <w:p w14:paraId="72925F2C" w14:textId="77777777" w:rsidR="00D30C3E" w:rsidRPr="00DE5192" w:rsidRDefault="00D30C3E" w:rsidP="009204F6">
      <w:pPr>
        <w:pStyle w:val="BodyText"/>
        <w:rPr>
          <w:rFonts w:cs="Arial"/>
          <w:color w:val="000000" w:themeColor="text1"/>
          <w:lang w:val="en-GB"/>
        </w:rPr>
      </w:pPr>
    </w:p>
    <w:p w14:paraId="7459FD83" w14:textId="77777777" w:rsidR="00D30C3E" w:rsidRPr="00DE5192" w:rsidRDefault="00D30C3E" w:rsidP="009204F6">
      <w:pPr>
        <w:pStyle w:val="BodyText"/>
        <w:rPr>
          <w:rFonts w:cs="Arial"/>
          <w:color w:val="000000" w:themeColor="text1"/>
          <w:lang w:val="en-GB"/>
        </w:rPr>
      </w:pPr>
    </w:p>
    <w:p w14:paraId="7DFA7D00" w14:textId="77777777" w:rsidR="00D30C3E" w:rsidRPr="00DE5192" w:rsidRDefault="00D30C3E" w:rsidP="00162159">
      <w:pPr>
        <w:pStyle w:val="Heading1"/>
        <w:rPr>
          <w:rFonts w:ascii="Arial" w:hAnsi="Arial" w:cs="Arial"/>
          <w:color w:val="000000" w:themeColor="text1"/>
        </w:rPr>
      </w:pPr>
      <w:bookmarkStart w:id="35" w:name="_Toc430514726"/>
      <w:r w:rsidRPr="00DE5192">
        <w:rPr>
          <w:rFonts w:ascii="Arial" w:hAnsi="Arial" w:cs="Arial"/>
          <w:color w:val="000000" w:themeColor="text1"/>
        </w:rPr>
        <w:t>Appendix 2</w:t>
      </w:r>
      <w:bookmarkEnd w:id="35"/>
    </w:p>
    <w:p w14:paraId="67A48B63" w14:textId="77777777" w:rsidR="00D30C3E" w:rsidRPr="00DE5192" w:rsidRDefault="00D30C3E" w:rsidP="00162159">
      <w:pPr>
        <w:pStyle w:val="Heading2"/>
        <w:rPr>
          <w:rFonts w:ascii="Arial" w:hAnsi="Arial" w:cs="Arial"/>
          <w:color w:val="000000" w:themeColor="text1"/>
          <w:lang w:val="en-GB"/>
        </w:rPr>
      </w:pPr>
      <w:bookmarkStart w:id="36" w:name="_Toc430514727"/>
      <w:r w:rsidRPr="00DE5192">
        <w:rPr>
          <w:rFonts w:ascii="Arial" w:hAnsi="Arial" w:cs="Arial"/>
          <w:color w:val="000000" w:themeColor="text1"/>
          <w:lang w:val="en-GB"/>
        </w:rPr>
        <w:t>People and organisations who contributed to the</w:t>
      </w:r>
      <w:bookmarkEnd w:id="36"/>
    </w:p>
    <w:p w14:paraId="2E84328D" w14:textId="77777777" w:rsidR="00D30C3E" w:rsidRPr="00DE5192" w:rsidRDefault="00D30C3E" w:rsidP="00162159">
      <w:pPr>
        <w:pStyle w:val="Heading2"/>
        <w:rPr>
          <w:rFonts w:ascii="Arial" w:hAnsi="Arial" w:cs="Arial"/>
          <w:color w:val="000000" w:themeColor="text1"/>
          <w:lang w:val="en-GB"/>
        </w:rPr>
      </w:pPr>
      <w:bookmarkStart w:id="37" w:name="_Toc430514728"/>
      <w:r w:rsidRPr="00DE5192">
        <w:rPr>
          <w:rFonts w:ascii="Arial" w:hAnsi="Arial" w:cs="Arial"/>
          <w:color w:val="000000" w:themeColor="text1"/>
          <w:lang w:val="en-GB"/>
        </w:rPr>
        <w:t>Disability Responsiveness Plan</w:t>
      </w:r>
      <w:bookmarkEnd w:id="37"/>
    </w:p>
    <w:p w14:paraId="2094200B" w14:textId="2D976AB4"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Disabled Persons Assembly NZ</w:t>
      </w:r>
    </w:p>
    <w:p w14:paraId="6D9E1126" w14:textId="24E551EF"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Disability service providers</w:t>
      </w:r>
    </w:p>
    <w:p w14:paraId="6404BFC3" w14:textId="0C850FCD"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Enabling Good Lives, Ministry of Social Development, Waikato</w:t>
      </w:r>
    </w:p>
    <w:p w14:paraId="253D777B" w14:textId="67BBD402"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McKenzie Centre, early intervention service parent group</w:t>
      </w:r>
    </w:p>
    <w:p w14:paraId="421D62C7" w14:textId="2BC134D5"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People First NZ </w:t>
      </w:r>
    </w:p>
    <w:p w14:paraId="7C6355DD" w14:textId="5390DBFE"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Personal Advocacy Trust</w:t>
      </w:r>
    </w:p>
    <w:p w14:paraId="09E1FCDE" w14:textId="7754827A" w:rsidR="00D30C3E" w:rsidRPr="00DE5192" w:rsidRDefault="00D30C3E"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Rauawaawa</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Kaumātua</w:t>
      </w:r>
      <w:proofErr w:type="spellEnd"/>
      <w:r w:rsidRPr="00DE5192">
        <w:rPr>
          <w:rFonts w:ascii="Arial" w:hAnsi="Arial" w:cs="Arial"/>
          <w:color w:val="000000" w:themeColor="text1"/>
          <w:lang w:val="en-GB"/>
        </w:rPr>
        <w:t xml:space="preserve"> Charitable Trust</w:t>
      </w:r>
    </w:p>
    <w:p w14:paraId="3DAE949C" w14:textId="001E6F0C"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South Waikato Pacific Islands Community Services Trust</w:t>
      </w:r>
    </w:p>
    <w:p w14:paraId="6D87F4D8" w14:textId="2A96C20E" w:rsidR="00D30C3E" w:rsidRPr="00DE5192" w:rsidRDefault="00D30C3E"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Te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Rōpū</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Tiaki</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Hunga</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p>
    <w:p w14:paraId="13C8E9F3" w14:textId="749F4A62"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Waikato DHB Consumer Council</w:t>
      </w:r>
    </w:p>
    <w:p w14:paraId="1DC3BCE9" w14:textId="1DF57BC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Waikato DHB staff  </w:t>
      </w:r>
    </w:p>
    <w:p w14:paraId="793301DF" w14:textId="6D9A439A"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Waikato </w:t>
      </w:r>
      <w:proofErr w:type="spellStart"/>
      <w:r w:rsidRPr="00DE5192">
        <w:rPr>
          <w:rFonts w:ascii="Arial" w:hAnsi="Arial" w:cs="Arial"/>
          <w:color w:val="000000" w:themeColor="text1"/>
          <w:lang w:val="en-GB"/>
        </w:rPr>
        <w:t>Tainui</w:t>
      </w:r>
      <w:proofErr w:type="spellEnd"/>
    </w:p>
    <w:p w14:paraId="34DBAFF0" w14:textId="522061A2" w:rsidR="00D30C3E" w:rsidRPr="00DE5192" w:rsidRDefault="00D30C3E"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Whānau</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hauā</w:t>
      </w:r>
      <w:proofErr w:type="spellEnd"/>
      <w:r w:rsidRPr="00DE5192">
        <w:rPr>
          <w:rFonts w:ascii="Arial" w:hAnsi="Arial" w:cs="Arial"/>
          <w:color w:val="000000" w:themeColor="text1"/>
          <w:lang w:val="en-GB"/>
        </w:rPr>
        <w:t>, including Māori and Pacific peoples, with a range of impairments and complex health needs</w:t>
      </w:r>
    </w:p>
    <w:p w14:paraId="53C2DCDC" w14:textId="3F4E52E7" w:rsidR="007144C3" w:rsidRPr="00DE5192" w:rsidRDefault="00D30C3E" w:rsidP="00162159">
      <w:pPr>
        <w:pStyle w:val="ListBullet"/>
        <w:rPr>
          <w:rFonts w:ascii="Arial" w:hAnsi="Arial" w:cs="Arial"/>
          <w:color w:val="000000" w:themeColor="text1"/>
          <w:lang w:val="en-GB"/>
        </w:rPr>
      </w:pPr>
      <w:proofErr w:type="spellStart"/>
      <w:r w:rsidRPr="00DE5192">
        <w:rPr>
          <w:rFonts w:ascii="Arial" w:hAnsi="Arial" w:cs="Arial"/>
          <w:color w:val="000000" w:themeColor="text1"/>
          <w:lang w:val="en-GB"/>
        </w:rPr>
        <w:t>Whangamata</w:t>
      </w:r>
      <w:proofErr w:type="spellEnd"/>
      <w:r w:rsidRPr="00DE5192">
        <w:rPr>
          <w:rFonts w:ascii="Arial" w:hAnsi="Arial" w:cs="Arial"/>
          <w:color w:val="000000" w:themeColor="text1"/>
          <w:lang w:val="en-GB"/>
        </w:rPr>
        <w:t xml:space="preserve"> Community Services Trust (representing the interests of people experiencing mental illness)</w:t>
      </w:r>
    </w:p>
    <w:p w14:paraId="7E525B58" w14:textId="77777777" w:rsidR="007144C3" w:rsidRPr="00DE5192" w:rsidRDefault="007144C3" w:rsidP="009204F6">
      <w:pPr>
        <w:pStyle w:val="BodyText"/>
        <w:rPr>
          <w:rFonts w:cs="Arial"/>
          <w:color w:val="000000" w:themeColor="text1"/>
          <w:lang w:val="en-GB"/>
        </w:rPr>
      </w:pPr>
    </w:p>
    <w:p w14:paraId="1F726111" w14:textId="77777777" w:rsidR="00D30C3E" w:rsidRPr="00DE5192" w:rsidRDefault="00D30C3E" w:rsidP="00162159">
      <w:pPr>
        <w:pStyle w:val="Heading1"/>
        <w:rPr>
          <w:rFonts w:ascii="Arial" w:hAnsi="Arial" w:cs="Arial"/>
          <w:color w:val="000000" w:themeColor="text1"/>
        </w:rPr>
      </w:pPr>
      <w:bookmarkStart w:id="38" w:name="_Toc430514729"/>
      <w:r w:rsidRPr="00DE5192">
        <w:rPr>
          <w:rFonts w:ascii="Arial" w:hAnsi="Arial" w:cs="Arial"/>
          <w:color w:val="000000" w:themeColor="text1"/>
        </w:rPr>
        <w:t>References</w:t>
      </w:r>
      <w:bookmarkEnd w:id="38"/>
    </w:p>
    <w:p w14:paraId="378E40A6" w14:textId="77777777" w:rsidR="00D30C3E" w:rsidRPr="00DE5192" w:rsidRDefault="00D30C3E" w:rsidP="00162159">
      <w:pPr>
        <w:pStyle w:val="Heading2"/>
        <w:rPr>
          <w:rFonts w:ascii="Arial" w:hAnsi="Arial" w:cs="Arial"/>
          <w:color w:val="000000" w:themeColor="text1"/>
        </w:rPr>
      </w:pPr>
      <w:bookmarkStart w:id="39" w:name="_Toc430514730"/>
      <w:r w:rsidRPr="00DE5192">
        <w:rPr>
          <w:rFonts w:ascii="Arial" w:hAnsi="Arial" w:cs="Arial"/>
          <w:color w:val="000000" w:themeColor="text1"/>
        </w:rPr>
        <w:t>Document name</w:t>
      </w:r>
      <w:bookmarkEnd w:id="39"/>
    </w:p>
    <w:p w14:paraId="4A5D40AE"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Deaf </w:t>
      </w:r>
      <w:proofErr w:type="spellStart"/>
      <w:r w:rsidRPr="00DE5192">
        <w:rPr>
          <w:rFonts w:ascii="Arial" w:hAnsi="Arial" w:cs="Arial"/>
          <w:color w:val="000000" w:themeColor="text1"/>
          <w:lang w:val="en-GB"/>
        </w:rPr>
        <w:t>Aotearoa</w:t>
      </w:r>
      <w:proofErr w:type="spellEnd"/>
      <w:r w:rsidRPr="00DE5192">
        <w:rPr>
          <w:rFonts w:ascii="Arial" w:hAnsi="Arial" w:cs="Arial"/>
          <w:color w:val="000000" w:themeColor="text1"/>
          <w:lang w:val="en-GB"/>
        </w:rPr>
        <w:t xml:space="preserve"> (2010) </w:t>
      </w:r>
      <w:r w:rsidRPr="00DE5192">
        <w:rPr>
          <w:rFonts w:ascii="Arial" w:hAnsi="Arial" w:cs="Arial"/>
          <w:b/>
          <w:bCs/>
          <w:color w:val="000000" w:themeColor="text1"/>
          <w:lang w:val="en-GB"/>
        </w:rPr>
        <w:t>Deaf Way report</w:t>
      </w:r>
      <w:r w:rsidRPr="00DE5192">
        <w:rPr>
          <w:rFonts w:ascii="Arial" w:hAnsi="Arial" w:cs="Arial"/>
          <w:color w:val="000000" w:themeColor="text1"/>
          <w:lang w:val="en-GB"/>
        </w:rPr>
        <w:t xml:space="preserve"> http://deaf.org.nz/resources/deaf-way-report </w:t>
      </w:r>
    </w:p>
    <w:p w14:paraId="76873849"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Health and Disability Commissioner (1996) </w:t>
      </w:r>
      <w:r w:rsidRPr="00DE5192">
        <w:rPr>
          <w:rFonts w:ascii="Arial" w:hAnsi="Arial" w:cs="Arial"/>
          <w:b/>
          <w:bCs/>
          <w:color w:val="000000" w:themeColor="text1"/>
          <w:lang w:val="en-GB"/>
        </w:rPr>
        <w:t>Code of Health and Disability Services Consumers’ Rights</w:t>
      </w:r>
    </w:p>
    <w:p w14:paraId="3C8749FF" w14:textId="77777777" w:rsidR="00D30C3E" w:rsidRPr="00DE5192" w:rsidRDefault="00D30C3E" w:rsidP="00162159">
      <w:pPr>
        <w:pStyle w:val="ListBullet"/>
        <w:rPr>
          <w:rFonts w:ascii="Arial" w:hAnsi="Arial" w:cs="Arial"/>
          <w:color w:val="000000" w:themeColor="text1"/>
          <w:lang w:val="en-GB"/>
        </w:rPr>
      </w:pPr>
      <w:r w:rsidRPr="00DE5192">
        <w:rPr>
          <w:rFonts w:ascii="Arial" w:hAnsi="Arial" w:cs="Arial"/>
          <w:color w:val="000000" w:themeColor="text1"/>
          <w:lang w:val="en-GB"/>
        </w:rPr>
        <w:t xml:space="preserve">Hickey H. and Wilson D. (2017) </w:t>
      </w:r>
      <w:proofErr w:type="spellStart"/>
      <w:r w:rsidRPr="00DE5192">
        <w:rPr>
          <w:rFonts w:ascii="Arial" w:hAnsi="Arial" w:cs="Arial"/>
          <w:b/>
          <w:bCs/>
          <w:color w:val="000000" w:themeColor="text1"/>
          <w:lang w:val="en-GB"/>
        </w:rPr>
        <w:t>Whānau</w:t>
      </w:r>
      <w:proofErr w:type="spellEnd"/>
      <w:r w:rsidRPr="00DE5192">
        <w:rPr>
          <w:rFonts w:ascii="Arial" w:hAnsi="Arial" w:cs="Arial"/>
          <w:b/>
          <w:bCs/>
          <w:color w:val="000000" w:themeColor="text1"/>
          <w:lang w:val="en-GB"/>
        </w:rPr>
        <w:t xml:space="preserve"> </w:t>
      </w:r>
      <w:proofErr w:type="spellStart"/>
      <w:r w:rsidRPr="00DE5192">
        <w:rPr>
          <w:rFonts w:ascii="Arial" w:hAnsi="Arial" w:cs="Arial"/>
          <w:b/>
          <w:bCs/>
          <w:color w:val="000000" w:themeColor="text1"/>
          <w:lang w:val="en-GB"/>
        </w:rPr>
        <w:t>hauā</w:t>
      </w:r>
      <w:proofErr w:type="spellEnd"/>
      <w:r w:rsidRPr="00DE5192">
        <w:rPr>
          <w:rFonts w:ascii="Arial" w:hAnsi="Arial" w:cs="Arial"/>
          <w:b/>
          <w:bCs/>
          <w:color w:val="000000" w:themeColor="text1"/>
          <w:lang w:val="en-GB"/>
        </w:rPr>
        <w:t>: Reframing disability from an Indigenous perspective</w:t>
      </w:r>
      <w:r w:rsidRPr="00DE5192">
        <w:rPr>
          <w:rFonts w:ascii="Arial" w:hAnsi="Arial" w:cs="Arial"/>
          <w:color w:val="000000" w:themeColor="text1"/>
          <w:lang w:val="en-GB"/>
        </w:rPr>
        <w:t>. MAI Journal 2017: Volume 6 Issue 1, http://www.journal.mai.ac.nz</w:t>
      </w:r>
    </w:p>
    <w:p w14:paraId="2D2E90AF"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Ministry of Health (2017) </w:t>
      </w:r>
      <w:proofErr w:type="spellStart"/>
      <w:r w:rsidRPr="00DE5192">
        <w:rPr>
          <w:rFonts w:ascii="Arial" w:hAnsi="Arial" w:cs="Arial"/>
          <w:b/>
          <w:bCs/>
          <w:color w:val="000000" w:themeColor="text1"/>
          <w:lang w:val="en-GB"/>
        </w:rPr>
        <w:t>Faiva</w:t>
      </w:r>
      <w:proofErr w:type="spellEnd"/>
      <w:r w:rsidRPr="00DE5192">
        <w:rPr>
          <w:rFonts w:ascii="Arial" w:hAnsi="Arial" w:cs="Arial"/>
          <w:b/>
          <w:bCs/>
          <w:color w:val="000000" w:themeColor="text1"/>
          <w:lang w:val="en-GB"/>
        </w:rPr>
        <w:t xml:space="preserve"> </w:t>
      </w:r>
      <w:proofErr w:type="spellStart"/>
      <w:r w:rsidRPr="00DE5192">
        <w:rPr>
          <w:rFonts w:ascii="Arial" w:hAnsi="Arial" w:cs="Arial"/>
          <w:b/>
          <w:bCs/>
          <w:color w:val="000000" w:themeColor="text1"/>
          <w:lang w:val="en-GB"/>
        </w:rPr>
        <w:t>Ora</w:t>
      </w:r>
      <w:proofErr w:type="spellEnd"/>
      <w:r w:rsidRPr="00DE5192">
        <w:rPr>
          <w:rFonts w:ascii="Arial" w:hAnsi="Arial" w:cs="Arial"/>
          <w:b/>
          <w:bCs/>
          <w:color w:val="000000" w:themeColor="text1"/>
          <w:lang w:val="en-GB"/>
        </w:rPr>
        <w:t xml:space="preserve"> 2016–2021: National </w:t>
      </w:r>
      <w:proofErr w:type="spellStart"/>
      <w:r w:rsidRPr="00DE5192">
        <w:rPr>
          <w:rFonts w:ascii="Arial" w:hAnsi="Arial" w:cs="Arial"/>
          <w:b/>
          <w:bCs/>
          <w:color w:val="000000" w:themeColor="text1"/>
          <w:lang w:val="en-GB"/>
        </w:rPr>
        <w:t>Pasifika</w:t>
      </w:r>
      <w:proofErr w:type="spellEnd"/>
      <w:r w:rsidRPr="00DE5192">
        <w:rPr>
          <w:rFonts w:ascii="Arial" w:hAnsi="Arial" w:cs="Arial"/>
          <w:b/>
          <w:bCs/>
          <w:color w:val="000000" w:themeColor="text1"/>
          <w:lang w:val="en-GB"/>
        </w:rPr>
        <w:t xml:space="preserve"> Disability Plan</w:t>
      </w:r>
    </w:p>
    <w:p w14:paraId="6E714344"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Ministry of Health (2014) </w:t>
      </w:r>
      <w:r w:rsidRPr="00DE5192">
        <w:rPr>
          <w:rFonts w:ascii="Arial" w:hAnsi="Arial" w:cs="Arial"/>
          <w:b/>
          <w:bCs/>
          <w:color w:val="000000" w:themeColor="text1"/>
          <w:lang w:val="en-GB"/>
        </w:rPr>
        <w:t xml:space="preserve">He Korowai </w:t>
      </w:r>
      <w:proofErr w:type="spellStart"/>
      <w:r w:rsidRPr="00DE5192">
        <w:rPr>
          <w:rFonts w:ascii="Arial" w:hAnsi="Arial" w:cs="Arial"/>
          <w:b/>
          <w:bCs/>
          <w:color w:val="000000" w:themeColor="text1"/>
          <w:lang w:val="en-GB"/>
        </w:rPr>
        <w:t>Oranga</w:t>
      </w:r>
      <w:proofErr w:type="spellEnd"/>
      <w:r w:rsidRPr="00DE5192">
        <w:rPr>
          <w:rFonts w:ascii="Arial" w:hAnsi="Arial" w:cs="Arial"/>
          <w:b/>
          <w:bCs/>
          <w:color w:val="000000" w:themeColor="text1"/>
          <w:lang w:val="en-GB"/>
        </w:rPr>
        <w:t>: Māori Health Strategy</w:t>
      </w:r>
    </w:p>
    <w:p w14:paraId="0A2E82AA"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Ministry of Health (2011) </w:t>
      </w:r>
      <w:r w:rsidRPr="00DE5192">
        <w:rPr>
          <w:rFonts w:ascii="Arial" w:hAnsi="Arial" w:cs="Arial"/>
          <w:b/>
          <w:bCs/>
          <w:color w:val="000000" w:themeColor="text1"/>
          <w:lang w:val="en-GB"/>
        </w:rPr>
        <w:t>Health Indicators for New Zealanders with Intellectual Disability</w:t>
      </w:r>
    </w:p>
    <w:p w14:paraId="35576A15"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Ministry of Health (2001) </w:t>
      </w:r>
      <w:r w:rsidRPr="00DE5192">
        <w:rPr>
          <w:rFonts w:ascii="Arial" w:hAnsi="Arial" w:cs="Arial"/>
          <w:b/>
          <w:bCs/>
          <w:color w:val="000000" w:themeColor="text1"/>
          <w:lang w:val="en-GB"/>
        </w:rPr>
        <w:t>Living a good life</w:t>
      </w:r>
    </w:p>
    <w:p w14:paraId="758D758D"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Ministry of Health (2018) </w:t>
      </w:r>
      <w:proofErr w:type="spellStart"/>
      <w:r w:rsidRPr="00DE5192">
        <w:rPr>
          <w:rFonts w:ascii="Arial" w:hAnsi="Arial" w:cs="Arial"/>
          <w:b/>
          <w:bCs/>
          <w:color w:val="000000" w:themeColor="text1"/>
          <w:lang w:val="en-GB"/>
        </w:rPr>
        <w:t>Whāia</w:t>
      </w:r>
      <w:proofErr w:type="spellEnd"/>
      <w:r w:rsidRPr="00DE5192">
        <w:rPr>
          <w:rFonts w:ascii="Arial" w:hAnsi="Arial" w:cs="Arial"/>
          <w:b/>
          <w:bCs/>
          <w:color w:val="000000" w:themeColor="text1"/>
          <w:lang w:val="en-GB"/>
        </w:rPr>
        <w:t xml:space="preserve"> </w:t>
      </w:r>
      <w:proofErr w:type="spellStart"/>
      <w:r w:rsidRPr="00DE5192">
        <w:rPr>
          <w:rFonts w:ascii="Arial" w:hAnsi="Arial" w:cs="Arial"/>
          <w:b/>
          <w:bCs/>
          <w:color w:val="000000" w:themeColor="text1"/>
          <w:lang w:val="en-GB"/>
        </w:rPr>
        <w:t>Te</w:t>
      </w:r>
      <w:proofErr w:type="spellEnd"/>
      <w:r w:rsidRPr="00DE5192">
        <w:rPr>
          <w:rFonts w:ascii="Arial" w:hAnsi="Arial" w:cs="Arial"/>
          <w:b/>
          <w:bCs/>
          <w:color w:val="000000" w:themeColor="text1"/>
          <w:lang w:val="en-GB"/>
        </w:rPr>
        <w:t xml:space="preserve"> </w:t>
      </w:r>
      <w:proofErr w:type="spellStart"/>
      <w:r w:rsidRPr="00DE5192">
        <w:rPr>
          <w:rFonts w:ascii="Arial" w:hAnsi="Arial" w:cs="Arial"/>
          <w:b/>
          <w:bCs/>
          <w:color w:val="000000" w:themeColor="text1"/>
          <w:lang w:val="en-GB"/>
        </w:rPr>
        <w:t>Ao</w:t>
      </w:r>
      <w:proofErr w:type="spellEnd"/>
      <w:r w:rsidRPr="00DE5192">
        <w:rPr>
          <w:rFonts w:ascii="Arial" w:hAnsi="Arial" w:cs="Arial"/>
          <w:b/>
          <w:bCs/>
          <w:color w:val="000000" w:themeColor="text1"/>
          <w:lang w:val="en-GB"/>
        </w:rPr>
        <w:t xml:space="preserve"> </w:t>
      </w:r>
      <w:proofErr w:type="spellStart"/>
      <w:r w:rsidRPr="00DE5192">
        <w:rPr>
          <w:rFonts w:ascii="Arial" w:hAnsi="Arial" w:cs="Arial"/>
          <w:b/>
          <w:bCs/>
          <w:color w:val="000000" w:themeColor="text1"/>
          <w:lang w:val="en-GB"/>
        </w:rPr>
        <w:t>Mārama</w:t>
      </w:r>
      <w:proofErr w:type="spellEnd"/>
      <w:r w:rsidRPr="00DE5192">
        <w:rPr>
          <w:rFonts w:ascii="Arial" w:hAnsi="Arial" w:cs="Arial"/>
          <w:b/>
          <w:bCs/>
          <w:color w:val="000000" w:themeColor="text1"/>
          <w:lang w:val="en-GB"/>
        </w:rPr>
        <w:t xml:space="preserve"> 2018 to 2022: The Māori Disability Action Plan</w:t>
      </w:r>
    </w:p>
    <w:p w14:paraId="4EE39ED4"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Ministry of Social Development (2018) </w:t>
      </w:r>
      <w:r w:rsidRPr="00DE5192">
        <w:rPr>
          <w:rFonts w:ascii="Arial" w:hAnsi="Arial" w:cs="Arial"/>
          <w:b/>
          <w:bCs/>
          <w:color w:val="000000" w:themeColor="text1"/>
          <w:lang w:val="en-GB"/>
        </w:rPr>
        <w:t>Leading the way in accessible information</w:t>
      </w:r>
    </w:p>
    <w:p w14:paraId="0D51078E"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New Zealand Government (2018) </w:t>
      </w:r>
      <w:r w:rsidRPr="00DE5192">
        <w:rPr>
          <w:rFonts w:ascii="Arial" w:hAnsi="Arial" w:cs="Arial"/>
          <w:b/>
          <w:bCs/>
          <w:color w:val="000000" w:themeColor="text1"/>
          <w:lang w:val="en-GB"/>
        </w:rPr>
        <w:t>New Zealand Public Health and Disability Act 2000</w:t>
      </w:r>
    </w:p>
    <w:p w14:paraId="789B9292"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Office for Disability Issues (2015) </w:t>
      </w:r>
      <w:r w:rsidRPr="00DE5192">
        <w:rPr>
          <w:rFonts w:ascii="Arial" w:hAnsi="Arial" w:cs="Arial"/>
          <w:b/>
          <w:bCs/>
          <w:color w:val="000000" w:themeColor="text1"/>
          <w:lang w:val="en-GB"/>
        </w:rPr>
        <w:t xml:space="preserve">Disability Action Plan 2014-2018 </w:t>
      </w:r>
    </w:p>
    <w:p w14:paraId="0352EFE4" w14:textId="77777777" w:rsidR="00D30C3E" w:rsidRPr="00DE5192" w:rsidRDefault="00D30C3E" w:rsidP="00162159">
      <w:pPr>
        <w:pStyle w:val="ListBullet"/>
        <w:rPr>
          <w:rFonts w:ascii="Arial" w:hAnsi="Arial" w:cs="Arial"/>
          <w:color w:val="000000" w:themeColor="text1"/>
          <w:lang w:val="en-GB"/>
        </w:rPr>
      </w:pPr>
      <w:proofErr w:type="gramStart"/>
      <w:r w:rsidRPr="00DE5192">
        <w:rPr>
          <w:rFonts w:ascii="Arial" w:hAnsi="Arial" w:cs="Arial"/>
          <w:color w:val="000000" w:themeColor="text1"/>
          <w:lang w:val="en-GB"/>
        </w:rPr>
        <w:t>www.odi.govt.nz</w:t>
      </w:r>
      <w:proofErr w:type="gramEnd"/>
      <w:r w:rsidRPr="00DE5192">
        <w:rPr>
          <w:rFonts w:ascii="Arial" w:hAnsi="Arial" w:cs="Arial"/>
          <w:color w:val="000000" w:themeColor="text1"/>
          <w:lang w:val="en-GB"/>
        </w:rPr>
        <w:t>/disability-action-plan</w:t>
      </w:r>
    </w:p>
    <w:p w14:paraId="1FC9B341"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Office for Disability Issues (2016) </w:t>
      </w:r>
      <w:r w:rsidRPr="00DE5192">
        <w:rPr>
          <w:rFonts w:ascii="Arial" w:hAnsi="Arial" w:cs="Arial"/>
          <w:b/>
          <w:bCs/>
          <w:color w:val="000000" w:themeColor="text1"/>
          <w:lang w:val="en-GB"/>
        </w:rPr>
        <w:t>New Zealand Disability Strategy 2016-2026</w:t>
      </w:r>
    </w:p>
    <w:p w14:paraId="17EE8BA7"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Statistics New Zealand (2015) </w:t>
      </w:r>
      <w:r w:rsidRPr="00DE5192">
        <w:rPr>
          <w:rFonts w:ascii="Arial" w:hAnsi="Arial" w:cs="Arial"/>
          <w:b/>
          <w:bCs/>
          <w:color w:val="000000" w:themeColor="text1"/>
          <w:lang w:val="en-GB"/>
        </w:rPr>
        <w:t xml:space="preserve">He </w:t>
      </w:r>
      <w:proofErr w:type="spellStart"/>
      <w:r w:rsidRPr="00DE5192">
        <w:rPr>
          <w:rFonts w:ascii="Arial" w:hAnsi="Arial" w:cs="Arial"/>
          <w:b/>
          <w:bCs/>
          <w:color w:val="000000" w:themeColor="text1"/>
          <w:lang w:val="en-GB"/>
        </w:rPr>
        <w:t>hauā</w:t>
      </w:r>
      <w:proofErr w:type="spellEnd"/>
      <w:r w:rsidRPr="00DE5192">
        <w:rPr>
          <w:rFonts w:ascii="Arial" w:hAnsi="Arial" w:cs="Arial"/>
          <w:b/>
          <w:bCs/>
          <w:color w:val="000000" w:themeColor="text1"/>
          <w:lang w:val="en-GB"/>
        </w:rPr>
        <w:t xml:space="preserve"> Māori: Findings from the 2013 Disability Survey</w:t>
      </w:r>
    </w:p>
    <w:p w14:paraId="35703147"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Statistics New Zealand (2014) </w:t>
      </w:r>
      <w:r w:rsidRPr="00DE5192">
        <w:rPr>
          <w:rFonts w:ascii="Arial" w:hAnsi="Arial" w:cs="Arial"/>
          <w:b/>
          <w:bCs/>
          <w:color w:val="000000" w:themeColor="text1"/>
          <w:lang w:val="en-GB"/>
        </w:rPr>
        <w:t>Disability Survey: 2013</w:t>
      </w:r>
    </w:p>
    <w:p w14:paraId="2C1F3FB2" w14:textId="77777777" w:rsidR="00D30C3E" w:rsidRPr="00DE5192" w:rsidRDefault="00D30C3E" w:rsidP="00162159">
      <w:pPr>
        <w:pStyle w:val="ListBullet"/>
        <w:rPr>
          <w:rFonts w:ascii="Arial" w:hAnsi="Arial" w:cs="Arial"/>
          <w:b/>
          <w:bCs/>
          <w:color w:val="000000" w:themeColor="text1"/>
          <w:lang w:val="en-GB"/>
        </w:rPr>
      </w:pPr>
      <w:proofErr w:type="spellStart"/>
      <w:r w:rsidRPr="00DE5192">
        <w:rPr>
          <w:rFonts w:ascii="Arial" w:hAnsi="Arial" w:cs="Arial"/>
          <w:color w:val="000000" w:themeColor="text1"/>
          <w:lang w:val="en-GB"/>
        </w:rPr>
        <w:t>Te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Pou</w:t>
      </w:r>
      <w:proofErr w:type="spellEnd"/>
      <w:r w:rsidRPr="00DE5192">
        <w:rPr>
          <w:rFonts w:ascii="Arial" w:hAnsi="Arial" w:cs="Arial"/>
          <w:color w:val="000000" w:themeColor="text1"/>
          <w:lang w:val="en-GB"/>
        </w:rPr>
        <w:t xml:space="preserve"> o </w:t>
      </w:r>
      <w:proofErr w:type="spellStart"/>
      <w:r w:rsidRPr="00DE5192">
        <w:rPr>
          <w:rFonts w:ascii="Arial" w:hAnsi="Arial" w:cs="Arial"/>
          <w:color w:val="000000" w:themeColor="text1"/>
          <w:lang w:val="en-GB"/>
        </w:rPr>
        <w:t>te</w:t>
      </w:r>
      <w:proofErr w:type="spellEnd"/>
      <w:r w:rsidRPr="00DE5192">
        <w:rPr>
          <w:rFonts w:ascii="Arial" w:hAnsi="Arial" w:cs="Arial"/>
          <w:color w:val="000000" w:themeColor="text1"/>
          <w:lang w:val="en-GB"/>
        </w:rPr>
        <w:t xml:space="preserve"> </w:t>
      </w:r>
      <w:proofErr w:type="spellStart"/>
      <w:r w:rsidRPr="00DE5192">
        <w:rPr>
          <w:rFonts w:ascii="Arial" w:hAnsi="Arial" w:cs="Arial"/>
          <w:color w:val="000000" w:themeColor="text1"/>
          <w:lang w:val="en-GB"/>
        </w:rPr>
        <w:t>Whakaaro</w:t>
      </w:r>
      <w:proofErr w:type="spellEnd"/>
      <w:r w:rsidRPr="00DE5192">
        <w:rPr>
          <w:rFonts w:ascii="Arial" w:hAnsi="Arial" w:cs="Arial"/>
          <w:color w:val="000000" w:themeColor="text1"/>
          <w:lang w:val="en-GB"/>
        </w:rPr>
        <w:t xml:space="preserve"> Nui (2013) </w:t>
      </w:r>
      <w:r w:rsidRPr="00DE5192">
        <w:rPr>
          <w:rFonts w:ascii="Arial" w:hAnsi="Arial" w:cs="Arial"/>
          <w:b/>
          <w:bCs/>
          <w:color w:val="000000" w:themeColor="text1"/>
          <w:lang w:val="en-GB"/>
        </w:rPr>
        <w:t>Improving access to primary care for disabled people</w:t>
      </w:r>
    </w:p>
    <w:p w14:paraId="45DB4D68"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United Nations (2008) </w:t>
      </w:r>
      <w:r w:rsidRPr="00DE5192">
        <w:rPr>
          <w:rFonts w:ascii="Arial" w:hAnsi="Arial" w:cs="Arial"/>
          <w:b/>
          <w:bCs/>
          <w:color w:val="000000" w:themeColor="text1"/>
          <w:lang w:val="en-GB"/>
        </w:rPr>
        <w:t>Convention on the Rights of Persons with Disabilities</w:t>
      </w:r>
    </w:p>
    <w:p w14:paraId="09355C09"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Waikato District Health Board (2018) </w:t>
      </w:r>
      <w:r w:rsidRPr="00DE5192">
        <w:rPr>
          <w:rFonts w:ascii="Arial" w:hAnsi="Arial" w:cs="Arial"/>
          <w:b/>
          <w:bCs/>
          <w:color w:val="000000" w:themeColor="text1"/>
          <w:lang w:val="en-GB"/>
        </w:rPr>
        <w:t>Consumer Council Terms of Reference</w:t>
      </w:r>
    </w:p>
    <w:p w14:paraId="5F188329"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Waikato District Health Board (2019) </w:t>
      </w:r>
      <w:r w:rsidRPr="00DE5192">
        <w:rPr>
          <w:rFonts w:ascii="Arial" w:hAnsi="Arial" w:cs="Arial"/>
          <w:b/>
          <w:bCs/>
          <w:color w:val="000000" w:themeColor="text1"/>
          <w:lang w:val="en-GB"/>
        </w:rPr>
        <w:t>Consumer Council Draft Annual Priority Plan 2019</w:t>
      </w:r>
    </w:p>
    <w:p w14:paraId="4A6C9715"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Waikato District Health Board (2019) </w:t>
      </w:r>
      <w:proofErr w:type="spellStart"/>
      <w:r w:rsidRPr="00DE5192">
        <w:rPr>
          <w:rFonts w:ascii="Arial" w:hAnsi="Arial" w:cs="Arial"/>
          <w:b/>
          <w:bCs/>
          <w:color w:val="000000" w:themeColor="text1"/>
          <w:lang w:val="en-GB"/>
        </w:rPr>
        <w:t>Whānau</w:t>
      </w:r>
      <w:proofErr w:type="spellEnd"/>
      <w:r w:rsidRPr="00DE5192">
        <w:rPr>
          <w:rFonts w:ascii="Arial" w:hAnsi="Arial" w:cs="Arial"/>
          <w:b/>
          <w:bCs/>
          <w:color w:val="000000" w:themeColor="text1"/>
          <w:lang w:val="en-GB"/>
        </w:rPr>
        <w:t xml:space="preserve"> </w:t>
      </w:r>
      <w:proofErr w:type="spellStart"/>
      <w:r w:rsidRPr="00DE5192">
        <w:rPr>
          <w:rFonts w:ascii="Arial" w:hAnsi="Arial" w:cs="Arial"/>
          <w:b/>
          <w:bCs/>
          <w:color w:val="000000" w:themeColor="text1"/>
          <w:lang w:val="en-GB"/>
        </w:rPr>
        <w:t>Hauā</w:t>
      </w:r>
      <w:proofErr w:type="spellEnd"/>
      <w:r w:rsidRPr="00DE5192">
        <w:rPr>
          <w:rFonts w:ascii="Arial" w:hAnsi="Arial" w:cs="Arial"/>
          <w:b/>
          <w:bCs/>
          <w:color w:val="000000" w:themeColor="text1"/>
          <w:lang w:val="en-GB"/>
        </w:rPr>
        <w:t xml:space="preserve"> Disabled Peoples Health and Wellbeing Profile Waikato DHB 2019</w:t>
      </w:r>
    </w:p>
    <w:p w14:paraId="42ECDCA4"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Waikato District Health Board (2016) </w:t>
      </w:r>
      <w:r w:rsidRPr="00DE5192">
        <w:rPr>
          <w:rFonts w:ascii="Arial" w:hAnsi="Arial" w:cs="Arial"/>
          <w:b/>
          <w:bCs/>
          <w:color w:val="000000" w:themeColor="text1"/>
          <w:lang w:val="en-GB"/>
        </w:rPr>
        <w:t>Healthy people. Excellent care, Waikato DHB Strategy</w:t>
      </w:r>
    </w:p>
    <w:p w14:paraId="13D95B85"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Waikato District Health Board (2019) </w:t>
      </w:r>
      <w:r w:rsidRPr="00DE5192">
        <w:rPr>
          <w:rFonts w:ascii="Arial" w:hAnsi="Arial" w:cs="Arial"/>
          <w:b/>
          <w:bCs/>
          <w:color w:val="000000" w:themeColor="text1"/>
          <w:lang w:val="en-GB"/>
        </w:rPr>
        <w:t xml:space="preserve">Waikato Health System Plan, </w:t>
      </w:r>
      <w:proofErr w:type="spellStart"/>
      <w:r w:rsidRPr="00DE5192">
        <w:rPr>
          <w:rFonts w:ascii="Arial" w:hAnsi="Arial" w:cs="Arial"/>
          <w:b/>
          <w:bCs/>
          <w:color w:val="000000" w:themeColor="text1"/>
          <w:lang w:val="en-GB"/>
        </w:rPr>
        <w:t>Te</w:t>
      </w:r>
      <w:proofErr w:type="spellEnd"/>
      <w:r w:rsidRPr="00DE5192">
        <w:rPr>
          <w:rFonts w:ascii="Arial" w:hAnsi="Arial" w:cs="Arial"/>
          <w:b/>
          <w:bCs/>
          <w:color w:val="000000" w:themeColor="text1"/>
          <w:lang w:val="en-GB"/>
        </w:rPr>
        <w:t xml:space="preserve"> Korowai </w:t>
      </w:r>
      <w:proofErr w:type="spellStart"/>
      <w:r w:rsidRPr="00DE5192">
        <w:rPr>
          <w:rFonts w:ascii="Arial" w:hAnsi="Arial" w:cs="Arial"/>
          <w:b/>
          <w:bCs/>
          <w:color w:val="000000" w:themeColor="text1"/>
          <w:lang w:val="en-GB"/>
        </w:rPr>
        <w:t>Waiora</w:t>
      </w:r>
      <w:proofErr w:type="spellEnd"/>
    </w:p>
    <w:p w14:paraId="1498ABED" w14:textId="77777777" w:rsidR="00D30C3E" w:rsidRPr="00DE5192" w:rsidRDefault="00D30C3E" w:rsidP="00162159">
      <w:pPr>
        <w:pStyle w:val="ListBullet"/>
        <w:rPr>
          <w:rFonts w:ascii="Arial" w:hAnsi="Arial" w:cs="Arial"/>
          <w:b/>
          <w:bCs/>
          <w:color w:val="000000" w:themeColor="text1"/>
          <w:lang w:val="en-GB"/>
        </w:rPr>
      </w:pPr>
      <w:r w:rsidRPr="00DE5192">
        <w:rPr>
          <w:rFonts w:ascii="Arial" w:hAnsi="Arial" w:cs="Arial"/>
          <w:color w:val="000000" w:themeColor="text1"/>
          <w:lang w:val="en-GB"/>
        </w:rPr>
        <w:t xml:space="preserve">Waikato District Health Board (2019) </w:t>
      </w:r>
      <w:r w:rsidRPr="00DE5192">
        <w:rPr>
          <w:rFonts w:ascii="Arial" w:hAnsi="Arial" w:cs="Arial"/>
          <w:b/>
          <w:bCs/>
          <w:color w:val="000000" w:themeColor="text1"/>
          <w:lang w:val="en-GB"/>
        </w:rPr>
        <w:t xml:space="preserve">Programme Priority Plan (draft) 1.3 Remove barriers for people experiencing disabilities </w:t>
      </w:r>
    </w:p>
    <w:p w14:paraId="1D04FB83" w14:textId="3827A272" w:rsidR="00B251B0" w:rsidRPr="00DE5192" w:rsidRDefault="00D30C3E" w:rsidP="00162159">
      <w:pPr>
        <w:pStyle w:val="ListBullet"/>
        <w:rPr>
          <w:rFonts w:ascii="Arial" w:hAnsi="Arial" w:cs="Arial"/>
          <w:b/>
          <w:bCs/>
          <w:color w:val="000000" w:themeColor="text1"/>
          <w:lang w:val="en-GB"/>
        </w:rPr>
      </w:pPr>
      <w:proofErr w:type="spellStart"/>
      <w:r w:rsidRPr="00DE5192">
        <w:rPr>
          <w:rFonts w:ascii="Arial" w:hAnsi="Arial" w:cs="Arial"/>
          <w:color w:val="000000" w:themeColor="text1"/>
          <w:lang w:val="en-GB"/>
        </w:rPr>
        <w:t>Wairarapa</w:t>
      </w:r>
      <w:proofErr w:type="spellEnd"/>
      <w:r w:rsidRPr="00DE5192">
        <w:rPr>
          <w:rFonts w:ascii="Arial" w:hAnsi="Arial" w:cs="Arial"/>
          <w:color w:val="000000" w:themeColor="text1"/>
          <w:lang w:val="en-GB"/>
        </w:rPr>
        <w:t xml:space="preserve">, Hutt Valley and Capital &amp; Coast district health boards (2017) </w:t>
      </w:r>
      <w:r w:rsidRPr="00DE5192">
        <w:rPr>
          <w:rFonts w:ascii="Arial" w:hAnsi="Arial" w:cs="Arial"/>
          <w:b/>
          <w:bCs/>
          <w:color w:val="000000" w:themeColor="text1"/>
          <w:lang w:val="en-GB"/>
        </w:rPr>
        <w:t>Sub-Regional Disability Strategy 2017-2022 Enabling Partnerships: Collaboration for effective access to health services</w:t>
      </w:r>
    </w:p>
    <w:sectPr w:rsidR="00B251B0" w:rsidRPr="00DE5192" w:rsidSect="005C50B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DB70C" w14:textId="77777777" w:rsidR="009204F6" w:rsidRDefault="009204F6" w:rsidP="001F0E21">
      <w:r>
        <w:separator/>
      </w:r>
    </w:p>
  </w:endnote>
  <w:endnote w:type="continuationSeparator" w:id="0">
    <w:p w14:paraId="29C01C3D" w14:textId="77777777" w:rsidR="009204F6" w:rsidRDefault="009204F6" w:rsidP="001F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HelveticaNeue-Thin">
    <w:altName w:val="Helvetica 35 Thi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8560" w14:textId="77777777" w:rsidR="009204F6" w:rsidRDefault="009204F6" w:rsidP="001F0E21">
      <w:r>
        <w:separator/>
      </w:r>
    </w:p>
  </w:footnote>
  <w:footnote w:type="continuationSeparator" w:id="0">
    <w:p w14:paraId="6F841F27" w14:textId="77777777" w:rsidR="009204F6" w:rsidRDefault="009204F6" w:rsidP="001F0E21">
      <w:r>
        <w:continuationSeparator/>
      </w:r>
    </w:p>
  </w:footnote>
  <w:footnote w:id="1">
    <w:p w14:paraId="6F747A28" w14:textId="77777777" w:rsidR="009204F6" w:rsidRPr="0009052B" w:rsidRDefault="009204F6" w:rsidP="0009052B">
      <w:pPr>
        <w:pStyle w:val="FootnoteText"/>
      </w:pPr>
      <w:r w:rsidRPr="0009052B">
        <w:rPr>
          <w:rStyle w:val="FootnoteReference"/>
          <w:rFonts w:cs="Arial"/>
          <w:szCs w:val="18"/>
        </w:rPr>
        <w:footnoteRef/>
      </w:r>
      <w:r w:rsidRPr="0009052B">
        <w:t xml:space="preserve">  Waikato District Health Board Consumer Council Terms Of Reference 2018</w:t>
      </w:r>
    </w:p>
  </w:footnote>
  <w:footnote w:id="2">
    <w:p w14:paraId="627F3874" w14:textId="77777777" w:rsidR="009204F6" w:rsidRPr="0009052B" w:rsidRDefault="009204F6" w:rsidP="0009052B">
      <w:pPr>
        <w:pStyle w:val="FootnoteText"/>
        <w:rPr>
          <w:szCs w:val="18"/>
        </w:rPr>
      </w:pPr>
      <w:r w:rsidRPr="0009052B">
        <w:rPr>
          <w:rStyle w:val="FootnoteReference"/>
          <w:szCs w:val="18"/>
        </w:rPr>
        <w:footnoteRef/>
      </w:r>
      <w:r w:rsidRPr="0009052B">
        <w:rPr>
          <w:szCs w:val="18"/>
        </w:rPr>
        <w:t xml:space="preserve"> MAI Journal 2017: Volume 6 Issue 1 – www.journal.mai.ac.nz/content/whānau-hauā-reframing-disability-indigenous-perspective</w:t>
      </w:r>
    </w:p>
  </w:footnote>
  <w:footnote w:id="3">
    <w:p w14:paraId="45A5B7F2" w14:textId="77777777" w:rsidR="009204F6" w:rsidRPr="0009052B" w:rsidRDefault="009204F6" w:rsidP="0009052B">
      <w:pPr>
        <w:pStyle w:val="FootnoteText"/>
        <w:rPr>
          <w:rStyle w:val="FootnoteReference"/>
          <w:szCs w:val="18"/>
          <w:vertAlign w:val="baseline"/>
        </w:rPr>
      </w:pPr>
      <w:r w:rsidRPr="0009052B">
        <w:rPr>
          <w:rStyle w:val="FootnoteReference"/>
          <w:szCs w:val="18"/>
        </w:rPr>
        <w:footnoteRef/>
      </w:r>
      <w:r w:rsidRPr="0009052B">
        <w:rPr>
          <w:rStyle w:val="FootnoteReference"/>
          <w:szCs w:val="18"/>
        </w:rPr>
        <w:t xml:space="preserve"> </w:t>
      </w:r>
      <w:r w:rsidRPr="0009052B">
        <w:rPr>
          <w:rStyle w:val="FootnoteReference"/>
          <w:szCs w:val="18"/>
          <w:vertAlign w:val="baseline"/>
        </w:rPr>
        <w:t xml:space="preserve">Ministry of Health indicators of people with intellectual disabilities, 2011. </w:t>
      </w:r>
      <w:proofErr w:type="spellStart"/>
      <w:r w:rsidRPr="0009052B">
        <w:rPr>
          <w:rStyle w:val="FootnoteReference"/>
          <w:szCs w:val="18"/>
          <w:vertAlign w:val="baseline"/>
        </w:rPr>
        <w:t>Te</w:t>
      </w:r>
      <w:proofErr w:type="spellEnd"/>
      <w:r w:rsidRPr="0009052B">
        <w:rPr>
          <w:rStyle w:val="FootnoteReference"/>
          <w:szCs w:val="18"/>
          <w:vertAlign w:val="baseline"/>
        </w:rPr>
        <w:t xml:space="preserve"> </w:t>
      </w:r>
      <w:proofErr w:type="spellStart"/>
      <w:r w:rsidRPr="0009052B">
        <w:rPr>
          <w:rStyle w:val="FootnoteReference"/>
          <w:szCs w:val="18"/>
          <w:vertAlign w:val="baseline"/>
        </w:rPr>
        <w:t>Pou</w:t>
      </w:r>
      <w:proofErr w:type="spellEnd"/>
      <w:r w:rsidRPr="0009052B">
        <w:rPr>
          <w:rStyle w:val="FootnoteReference"/>
          <w:szCs w:val="18"/>
          <w:vertAlign w:val="baseline"/>
        </w:rPr>
        <w:t xml:space="preserve"> o </w:t>
      </w:r>
      <w:proofErr w:type="spellStart"/>
      <w:r w:rsidRPr="0009052B">
        <w:rPr>
          <w:rStyle w:val="FootnoteReference"/>
          <w:szCs w:val="18"/>
          <w:vertAlign w:val="baseline"/>
        </w:rPr>
        <w:t>te</w:t>
      </w:r>
      <w:proofErr w:type="spellEnd"/>
      <w:r w:rsidRPr="0009052B">
        <w:rPr>
          <w:rStyle w:val="FootnoteReference"/>
          <w:szCs w:val="18"/>
          <w:vertAlign w:val="baseline"/>
        </w:rPr>
        <w:t xml:space="preserve"> </w:t>
      </w:r>
      <w:proofErr w:type="spellStart"/>
      <w:r w:rsidRPr="0009052B">
        <w:rPr>
          <w:rStyle w:val="FootnoteReference"/>
          <w:szCs w:val="18"/>
          <w:vertAlign w:val="baseline"/>
        </w:rPr>
        <w:t>Whakaaro</w:t>
      </w:r>
      <w:proofErr w:type="spellEnd"/>
      <w:r w:rsidRPr="0009052B">
        <w:rPr>
          <w:rStyle w:val="FootnoteReference"/>
          <w:szCs w:val="18"/>
          <w:vertAlign w:val="baseline"/>
        </w:rPr>
        <w:t xml:space="preserve"> Nui, Improving access to primary care for disabled people, 2013</w:t>
      </w:r>
    </w:p>
  </w:footnote>
  <w:footnote w:id="4">
    <w:p w14:paraId="018E97C8" w14:textId="77777777" w:rsidR="009204F6" w:rsidRPr="00EE646B" w:rsidRDefault="009204F6" w:rsidP="00EE646B">
      <w:pPr>
        <w:pStyle w:val="Rfootnotetxt"/>
        <w:ind w:left="170" w:hanging="170"/>
      </w:pPr>
      <w:r>
        <w:rPr>
          <w:rStyle w:val="FootnoteReference"/>
        </w:rPr>
        <w:footnoteRef/>
      </w:r>
      <w:r>
        <w:t xml:space="preserve"> </w:t>
      </w:r>
      <w:proofErr w:type="spellStart"/>
      <w:r w:rsidRPr="00EE646B">
        <w:t>Whānau</w:t>
      </w:r>
      <w:proofErr w:type="spellEnd"/>
      <w:r w:rsidRPr="00EE646B">
        <w:t xml:space="preserve"> </w:t>
      </w:r>
      <w:proofErr w:type="spellStart"/>
      <w:r w:rsidRPr="00EE646B">
        <w:t>Hauā</w:t>
      </w:r>
      <w:proofErr w:type="spellEnd"/>
      <w:r w:rsidRPr="00EE646B">
        <w:t xml:space="preserve"> Disabled Peoples Health and Wellbeing Profile, Waikato DHB 2019</w:t>
      </w:r>
    </w:p>
  </w:footnote>
  <w:footnote w:id="5">
    <w:p w14:paraId="7A6A790A" w14:textId="77777777" w:rsidR="009204F6" w:rsidRDefault="009204F6" w:rsidP="00C51890">
      <w:pPr>
        <w:pStyle w:val="FootnoteText"/>
        <w:rPr>
          <w:rFonts w:cs="Arial"/>
        </w:rPr>
      </w:pPr>
      <w:r>
        <w:rPr>
          <w:rStyle w:val="FootnoteReference"/>
        </w:rPr>
        <w:footnoteRef/>
      </w:r>
      <w:r>
        <w:t xml:space="preserve"> </w:t>
      </w:r>
      <w:r w:rsidRPr="00DE7E11">
        <w:rPr>
          <w:rFonts w:cs="Arial"/>
        </w:rPr>
        <w:t xml:space="preserve">Around 60% of the 394,000 people that live in the Waikato DHB area live rurally, making it difficult to give everyone consistent and appropriate healthcare. </w:t>
      </w:r>
      <w:sdt>
        <w:sdtPr>
          <w:rPr>
            <w:rFonts w:cs="Arial"/>
          </w:rPr>
          <w:id w:val="-349114899"/>
          <w:citation/>
        </w:sdtPr>
        <w:sdtEndPr/>
        <w:sdtContent>
          <w:r w:rsidRPr="00DE7E11">
            <w:rPr>
              <w:rFonts w:cs="Arial"/>
            </w:rPr>
            <w:fldChar w:fldCharType="begin"/>
          </w:r>
          <w:r w:rsidRPr="00DE7E11">
            <w:rPr>
              <w:rFonts w:cs="Arial"/>
            </w:rPr>
            <w:instrText xml:space="preserve"> CITATION Wai16 \l 5129 </w:instrText>
          </w:r>
          <w:r w:rsidRPr="00DE7E11">
            <w:rPr>
              <w:rFonts w:cs="Arial"/>
            </w:rPr>
            <w:fldChar w:fldCharType="separate"/>
          </w:r>
          <w:r w:rsidRPr="00DE7E11">
            <w:rPr>
              <w:rFonts w:cs="Arial"/>
              <w:noProof/>
            </w:rPr>
            <w:t>(Waikato DHB, 2016)</w:t>
          </w:r>
          <w:r w:rsidRPr="00DE7E11">
            <w:rPr>
              <w:rFonts w:cs="Arial"/>
            </w:rPr>
            <w:fldChar w:fldCharType="end"/>
          </w:r>
        </w:sdtContent>
      </w:sdt>
    </w:p>
    <w:p w14:paraId="61B27C07" w14:textId="77777777" w:rsidR="009204F6" w:rsidRPr="00DE7E11" w:rsidRDefault="009204F6" w:rsidP="00C51890">
      <w:pPr>
        <w:pStyle w:val="FootnoteText"/>
        <w:rPr>
          <w:lang w:val="en-US"/>
        </w:rPr>
      </w:pPr>
      <w:r>
        <w:rPr>
          <w:rFonts w:cs="Arial"/>
          <w:lang w:val="en-US"/>
        </w:rPr>
        <w:t>**</w:t>
      </w:r>
      <w:r w:rsidRPr="00D36479">
        <w:rPr>
          <w:rFonts w:cs="Arial"/>
          <w:lang w:val="en-US"/>
        </w:rPr>
        <w:t>Systematic cha</w:t>
      </w:r>
      <w:r>
        <w:rPr>
          <w:rFonts w:cs="Arial"/>
          <w:lang w:val="en-US"/>
        </w:rPr>
        <w:t xml:space="preserve">llenges </w:t>
      </w:r>
      <w:r w:rsidRPr="00D36479">
        <w:rPr>
          <w:rFonts w:cs="Arial"/>
          <w:lang w:val="en-US"/>
        </w:rPr>
        <w:t>in</w:t>
      </w:r>
      <w:r>
        <w:rPr>
          <w:rFonts w:cs="Arial"/>
          <w:lang w:val="en-US"/>
        </w:rPr>
        <w:t xml:space="preserve"> Mental Health &amp; Addiction and Dementia have specific work streams that are currently happening.  Meetings the specific needs of these groups of </w:t>
      </w:r>
      <w:proofErr w:type="spellStart"/>
      <w:r w:rsidRPr="00D36479">
        <w:rPr>
          <w:rFonts w:cs="Arial"/>
        </w:rPr>
        <w:t>tāngata</w:t>
      </w:r>
      <w:proofErr w:type="spellEnd"/>
      <w:r w:rsidRPr="00D36479">
        <w:rPr>
          <w:rFonts w:cs="Arial"/>
        </w:rPr>
        <w:t xml:space="preserve"> </w:t>
      </w:r>
      <w:proofErr w:type="spellStart"/>
      <w:r w:rsidRPr="00D36479">
        <w:rPr>
          <w:rFonts w:cs="Arial"/>
        </w:rPr>
        <w:t>whaikaha</w:t>
      </w:r>
      <w:proofErr w:type="spellEnd"/>
      <w:r>
        <w:rPr>
          <w:rFonts w:cs="Arial"/>
        </w:rPr>
        <w:t xml:space="preserve"> will be addressed in this work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B86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B4001C"/>
    <w:lvl w:ilvl="0">
      <w:start w:val="1"/>
      <w:numFmt w:val="decimal"/>
      <w:lvlText w:val="%1."/>
      <w:lvlJc w:val="left"/>
      <w:pPr>
        <w:tabs>
          <w:tab w:val="num" w:pos="1492"/>
        </w:tabs>
        <w:ind w:left="1492" w:hanging="360"/>
      </w:pPr>
    </w:lvl>
  </w:abstractNum>
  <w:abstractNum w:abstractNumId="2">
    <w:nsid w:val="FFFFFF7D"/>
    <w:multiLevelType w:val="singleLevel"/>
    <w:tmpl w:val="C88426F0"/>
    <w:lvl w:ilvl="0">
      <w:start w:val="1"/>
      <w:numFmt w:val="decimal"/>
      <w:lvlText w:val="%1."/>
      <w:lvlJc w:val="left"/>
      <w:pPr>
        <w:tabs>
          <w:tab w:val="num" w:pos="1209"/>
        </w:tabs>
        <w:ind w:left="1209" w:hanging="360"/>
      </w:pPr>
    </w:lvl>
  </w:abstractNum>
  <w:abstractNum w:abstractNumId="3">
    <w:nsid w:val="FFFFFF7E"/>
    <w:multiLevelType w:val="singleLevel"/>
    <w:tmpl w:val="EB803B00"/>
    <w:lvl w:ilvl="0">
      <w:start w:val="1"/>
      <w:numFmt w:val="decimal"/>
      <w:lvlText w:val="%1."/>
      <w:lvlJc w:val="left"/>
      <w:pPr>
        <w:tabs>
          <w:tab w:val="num" w:pos="926"/>
        </w:tabs>
        <w:ind w:left="926" w:hanging="360"/>
      </w:pPr>
    </w:lvl>
  </w:abstractNum>
  <w:abstractNum w:abstractNumId="4">
    <w:nsid w:val="FFFFFF7F"/>
    <w:multiLevelType w:val="singleLevel"/>
    <w:tmpl w:val="8FA2E6C0"/>
    <w:lvl w:ilvl="0">
      <w:start w:val="1"/>
      <w:numFmt w:val="decimal"/>
      <w:lvlText w:val="%1."/>
      <w:lvlJc w:val="left"/>
      <w:pPr>
        <w:tabs>
          <w:tab w:val="num" w:pos="643"/>
        </w:tabs>
        <w:ind w:left="643" w:hanging="360"/>
      </w:pPr>
    </w:lvl>
  </w:abstractNum>
  <w:abstractNum w:abstractNumId="5">
    <w:nsid w:val="FFFFFF80"/>
    <w:multiLevelType w:val="singleLevel"/>
    <w:tmpl w:val="6A0A73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73051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DF484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F587A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586BC12"/>
    <w:lvl w:ilvl="0">
      <w:start w:val="1"/>
      <w:numFmt w:val="decimal"/>
      <w:lvlText w:val="%1."/>
      <w:lvlJc w:val="left"/>
      <w:pPr>
        <w:tabs>
          <w:tab w:val="num" w:pos="360"/>
        </w:tabs>
        <w:ind w:left="360" w:hanging="360"/>
      </w:pPr>
    </w:lvl>
  </w:abstractNum>
  <w:abstractNum w:abstractNumId="10">
    <w:nsid w:val="FFFFFF89"/>
    <w:multiLevelType w:val="singleLevel"/>
    <w:tmpl w:val="4A66C23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31079D"/>
    <w:multiLevelType w:val="hybridMultilevel"/>
    <w:tmpl w:val="7A2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3228D"/>
    <w:multiLevelType w:val="hybridMultilevel"/>
    <w:tmpl w:val="85EA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B5B1C"/>
    <w:multiLevelType w:val="hybridMultilevel"/>
    <w:tmpl w:val="25B6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E6A28"/>
    <w:multiLevelType w:val="hybridMultilevel"/>
    <w:tmpl w:val="9DCC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4136A"/>
    <w:multiLevelType w:val="hybridMultilevel"/>
    <w:tmpl w:val="18F4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C122A"/>
    <w:multiLevelType w:val="hybridMultilevel"/>
    <w:tmpl w:val="37B81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9C5093D"/>
    <w:multiLevelType w:val="hybridMultilevel"/>
    <w:tmpl w:val="2FAC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17BEE"/>
    <w:multiLevelType w:val="hybridMultilevel"/>
    <w:tmpl w:val="594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06974"/>
    <w:multiLevelType w:val="hybridMultilevel"/>
    <w:tmpl w:val="A38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F1F14"/>
    <w:multiLevelType w:val="hybridMultilevel"/>
    <w:tmpl w:val="16F4117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1">
    <w:nsid w:val="51974D44"/>
    <w:multiLevelType w:val="hybridMultilevel"/>
    <w:tmpl w:val="E654ADE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2">
    <w:nsid w:val="51AB480B"/>
    <w:multiLevelType w:val="hybridMultilevel"/>
    <w:tmpl w:val="17F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A5074"/>
    <w:multiLevelType w:val="hybridMultilevel"/>
    <w:tmpl w:val="920C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747A5"/>
    <w:multiLevelType w:val="hybridMultilevel"/>
    <w:tmpl w:val="A29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93DE2"/>
    <w:multiLevelType w:val="hybridMultilevel"/>
    <w:tmpl w:val="F892A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3"/>
  </w:num>
  <w:num w:numId="4">
    <w:abstractNumId w:val="24"/>
  </w:num>
  <w:num w:numId="5">
    <w:abstractNumId w:val="19"/>
  </w:num>
  <w:num w:numId="6">
    <w:abstractNumId w:val="25"/>
  </w:num>
  <w:num w:numId="7">
    <w:abstractNumId w:val="16"/>
  </w:num>
  <w:num w:numId="8">
    <w:abstractNumId w:val="11"/>
  </w:num>
  <w:num w:numId="9">
    <w:abstractNumId w:val="13"/>
  </w:num>
  <w:num w:numId="10">
    <w:abstractNumId w:val="20"/>
  </w:num>
  <w:num w:numId="11">
    <w:abstractNumId w:val="21"/>
  </w:num>
  <w:num w:numId="12">
    <w:abstractNumId w:val="22"/>
  </w:num>
  <w:num w:numId="13">
    <w:abstractNumId w:val="12"/>
  </w:num>
  <w:num w:numId="14">
    <w:abstractNumId w:val="14"/>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4"/>
    <w:rsid w:val="0009052B"/>
    <w:rsid w:val="0010715E"/>
    <w:rsid w:val="001619D2"/>
    <w:rsid w:val="00162159"/>
    <w:rsid w:val="001F0E21"/>
    <w:rsid w:val="003144C2"/>
    <w:rsid w:val="004C18CC"/>
    <w:rsid w:val="005C50B4"/>
    <w:rsid w:val="006B0F22"/>
    <w:rsid w:val="007144C3"/>
    <w:rsid w:val="009204F6"/>
    <w:rsid w:val="009A3DD3"/>
    <w:rsid w:val="009B2A34"/>
    <w:rsid w:val="00B251B0"/>
    <w:rsid w:val="00BB54C5"/>
    <w:rsid w:val="00C177AE"/>
    <w:rsid w:val="00C51890"/>
    <w:rsid w:val="00D30C3E"/>
    <w:rsid w:val="00DE5192"/>
    <w:rsid w:val="00E4442A"/>
    <w:rsid w:val="00EE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FF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0E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4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04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2A3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9B2A34"/>
    <w:rPr>
      <w:rFonts w:asciiTheme="majorHAnsi" w:eastAsiaTheme="majorEastAsia" w:hAnsiTheme="majorHAnsi" w:cstheme="majorBidi"/>
      <w:b/>
      <w:bCs/>
      <w:color w:val="345A8A" w:themeColor="accent1" w:themeShade="B5"/>
      <w:sz w:val="32"/>
      <w:szCs w:val="32"/>
    </w:rPr>
  </w:style>
  <w:style w:type="paragraph" w:customStyle="1" w:styleId="DPagetitle">
    <w:name w:val="D Page title"/>
    <w:basedOn w:val="Normal"/>
    <w:uiPriority w:val="99"/>
    <w:rsid w:val="009B2A34"/>
    <w:pPr>
      <w:widowControl w:val="0"/>
      <w:suppressAutoHyphens/>
      <w:autoSpaceDE w:val="0"/>
      <w:autoSpaceDN w:val="0"/>
      <w:adjustRightInd w:val="0"/>
      <w:spacing w:line="700" w:lineRule="atLeast"/>
      <w:textAlignment w:val="center"/>
    </w:pPr>
    <w:rPr>
      <w:rFonts w:ascii="Helvetica-Bold" w:hAnsi="Helvetica-Bold" w:cs="Helvetica-Bold"/>
      <w:b/>
      <w:bCs/>
      <w:color w:val="000000"/>
      <w:sz w:val="64"/>
      <w:szCs w:val="64"/>
    </w:rPr>
  </w:style>
  <w:style w:type="paragraph" w:customStyle="1" w:styleId="Dbodytxt">
    <w:name w:val="D body txt"/>
    <w:basedOn w:val="Normal"/>
    <w:uiPriority w:val="99"/>
    <w:rsid w:val="009B2A34"/>
    <w:pPr>
      <w:widowControl w:val="0"/>
      <w:suppressAutoHyphens/>
      <w:autoSpaceDE w:val="0"/>
      <w:autoSpaceDN w:val="0"/>
      <w:adjustRightInd w:val="0"/>
      <w:spacing w:after="113" w:line="260" w:lineRule="atLeast"/>
      <w:textAlignment w:val="center"/>
    </w:pPr>
    <w:rPr>
      <w:rFonts w:ascii="Helvetica-Light" w:hAnsi="Helvetica-Light" w:cs="Helvetica-Light"/>
      <w:color w:val="000000"/>
      <w:sz w:val="22"/>
      <w:szCs w:val="22"/>
      <w:lang w:val="en-GB"/>
    </w:rPr>
  </w:style>
  <w:style w:type="paragraph" w:customStyle="1" w:styleId="WSsubheader">
    <w:name w:val="WS sub header"/>
    <w:basedOn w:val="Normal"/>
    <w:uiPriority w:val="99"/>
    <w:rsid w:val="009B2A34"/>
    <w:pPr>
      <w:widowControl w:val="0"/>
      <w:tabs>
        <w:tab w:val="left" w:pos="1417"/>
      </w:tabs>
      <w:suppressAutoHyphens/>
      <w:autoSpaceDE w:val="0"/>
      <w:autoSpaceDN w:val="0"/>
      <w:adjustRightInd w:val="0"/>
      <w:spacing w:after="170" w:line="340" w:lineRule="atLeast"/>
      <w:textAlignment w:val="center"/>
    </w:pPr>
    <w:rPr>
      <w:rFonts w:ascii="HelveticaNeue-Thin" w:hAnsi="HelveticaNeue-Thin" w:cs="HelveticaNeue-Thin"/>
      <w:caps/>
      <w:color w:val="000000"/>
      <w:sz w:val="30"/>
      <w:szCs w:val="30"/>
    </w:rPr>
  </w:style>
  <w:style w:type="paragraph" w:customStyle="1" w:styleId="Rbodybullets">
    <w:name w:val="R body bullets"/>
    <w:basedOn w:val="Dbodytxt"/>
    <w:uiPriority w:val="99"/>
    <w:rsid w:val="009B2A34"/>
    <w:pPr>
      <w:spacing w:after="57"/>
      <w:ind w:left="454" w:hanging="283"/>
    </w:pPr>
  </w:style>
  <w:style w:type="paragraph" w:customStyle="1" w:styleId="Rsubtitle">
    <w:name w:val="R subtitle"/>
    <w:basedOn w:val="Normal"/>
    <w:uiPriority w:val="99"/>
    <w:rsid w:val="009B2A34"/>
    <w:pPr>
      <w:widowControl w:val="0"/>
      <w:suppressAutoHyphens/>
      <w:autoSpaceDE w:val="0"/>
      <w:autoSpaceDN w:val="0"/>
      <w:adjustRightInd w:val="0"/>
      <w:spacing w:after="113" w:line="400" w:lineRule="atLeast"/>
      <w:textAlignment w:val="center"/>
    </w:pPr>
    <w:rPr>
      <w:rFonts w:ascii="Helvetica" w:hAnsi="Helvetica" w:cs="Helvetica"/>
      <w:color w:val="704C9E"/>
      <w:sz w:val="32"/>
      <w:szCs w:val="32"/>
      <w:lang w:val="en-GB"/>
    </w:rPr>
  </w:style>
  <w:style w:type="paragraph" w:styleId="Title">
    <w:name w:val="Title"/>
    <w:basedOn w:val="Normal"/>
    <w:next w:val="Normal"/>
    <w:link w:val="TitleChar"/>
    <w:uiPriority w:val="10"/>
    <w:qFormat/>
    <w:rsid w:val="001F0E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E2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0E21"/>
    <w:rPr>
      <w:rFonts w:asciiTheme="majorHAnsi" w:eastAsiaTheme="majorEastAsia" w:hAnsiTheme="majorHAnsi" w:cstheme="majorBidi"/>
      <w:b/>
      <w:bCs/>
      <w:color w:val="4F81BD" w:themeColor="accent1"/>
      <w:sz w:val="26"/>
      <w:szCs w:val="26"/>
    </w:rPr>
  </w:style>
  <w:style w:type="paragraph" w:customStyle="1" w:styleId="Default">
    <w:name w:val="Default"/>
    <w:rsid w:val="001F0E21"/>
    <w:pPr>
      <w:autoSpaceDE w:val="0"/>
      <w:autoSpaceDN w:val="0"/>
      <w:adjustRightInd w:val="0"/>
    </w:pPr>
    <w:rPr>
      <w:rFonts w:ascii="Calibri" w:eastAsiaTheme="minorHAnsi" w:hAnsi="Calibri" w:cs="Calibri"/>
      <w:color w:val="000000"/>
      <w:lang w:val="en-NZ" w:eastAsia="en-NZ"/>
    </w:rPr>
  </w:style>
  <w:style w:type="paragraph" w:styleId="ListParagraph">
    <w:name w:val="List Paragraph"/>
    <w:basedOn w:val="Normal"/>
    <w:uiPriority w:val="34"/>
    <w:qFormat/>
    <w:rsid w:val="001F0E21"/>
    <w:pPr>
      <w:ind w:left="720"/>
      <w:contextualSpacing/>
    </w:pPr>
  </w:style>
  <w:style w:type="paragraph" w:styleId="FootnoteText">
    <w:name w:val="footnote text"/>
    <w:basedOn w:val="Normal"/>
    <w:link w:val="FootnoteTextChar"/>
    <w:unhideWhenUsed/>
    <w:rsid w:val="0009052B"/>
    <w:rPr>
      <w:rFonts w:ascii="Arial" w:eastAsiaTheme="minorHAnsi" w:hAnsi="Arial"/>
      <w:sz w:val="18"/>
      <w:szCs w:val="20"/>
      <w:lang w:val="en-GB"/>
    </w:rPr>
  </w:style>
  <w:style w:type="character" w:customStyle="1" w:styleId="FootnoteTextChar">
    <w:name w:val="Footnote Text Char"/>
    <w:basedOn w:val="DefaultParagraphFont"/>
    <w:link w:val="FootnoteText"/>
    <w:rsid w:val="0009052B"/>
    <w:rPr>
      <w:rFonts w:ascii="Arial" w:eastAsiaTheme="minorHAnsi" w:hAnsi="Arial"/>
      <w:sz w:val="18"/>
      <w:szCs w:val="20"/>
      <w:lang w:val="en-GB"/>
    </w:rPr>
  </w:style>
  <w:style w:type="character" w:styleId="FootnoteReference">
    <w:name w:val="footnote reference"/>
    <w:basedOn w:val="DefaultParagraphFont"/>
    <w:uiPriority w:val="99"/>
    <w:unhideWhenUsed/>
    <w:rsid w:val="001F0E21"/>
    <w:rPr>
      <w:vertAlign w:val="superscript"/>
    </w:rPr>
  </w:style>
  <w:style w:type="paragraph" w:customStyle="1" w:styleId="Rfootnotetxt">
    <w:name w:val="R footnote txt"/>
    <w:basedOn w:val="Dbodytxt"/>
    <w:uiPriority w:val="99"/>
    <w:rsid w:val="001F0E21"/>
    <w:pPr>
      <w:spacing w:after="0" w:line="180" w:lineRule="atLeast"/>
    </w:pPr>
    <w:rPr>
      <w:sz w:val="14"/>
      <w:szCs w:val="14"/>
    </w:rPr>
  </w:style>
  <w:style w:type="character" w:styleId="Hyperlink">
    <w:name w:val="Hyperlink"/>
    <w:basedOn w:val="DefaultParagraphFont"/>
    <w:uiPriority w:val="99"/>
    <w:semiHidden/>
    <w:unhideWhenUsed/>
    <w:rsid w:val="00C177AE"/>
    <w:rPr>
      <w:color w:val="0000FF"/>
      <w:u w:val="single"/>
    </w:rPr>
  </w:style>
  <w:style w:type="paragraph" w:customStyle="1" w:styleId="Rbodybold">
    <w:name w:val="R body bold"/>
    <w:basedOn w:val="Dbodytxt"/>
    <w:uiPriority w:val="99"/>
    <w:rsid w:val="009A3DD3"/>
    <w:rPr>
      <w:rFonts w:ascii="Helvetica" w:hAnsi="Helvetica" w:cs="Helvetica"/>
    </w:rPr>
  </w:style>
  <w:style w:type="paragraph" w:customStyle="1" w:styleId="Rbodyextrabold">
    <w:name w:val="R body extra bold"/>
    <w:basedOn w:val="Rbodybold"/>
    <w:uiPriority w:val="99"/>
    <w:rsid w:val="00E4442A"/>
    <w:rPr>
      <w:rFonts w:ascii="Helvetica-Bold" w:hAnsi="Helvetica-Bold" w:cs="Helvetica-Bold"/>
      <w:b/>
      <w:bCs/>
    </w:rPr>
  </w:style>
  <w:style w:type="paragraph" w:styleId="BalloonText">
    <w:name w:val="Balloon Text"/>
    <w:basedOn w:val="Normal"/>
    <w:link w:val="BalloonTextChar"/>
    <w:uiPriority w:val="99"/>
    <w:semiHidden/>
    <w:unhideWhenUsed/>
    <w:rsid w:val="00C51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890"/>
    <w:rPr>
      <w:rFonts w:ascii="Lucida Grande" w:hAnsi="Lucida Grande" w:cs="Lucida Grande"/>
      <w:sz w:val="18"/>
      <w:szCs w:val="18"/>
    </w:rPr>
  </w:style>
  <w:style w:type="paragraph" w:customStyle="1" w:styleId="Rtitle">
    <w:name w:val="R title"/>
    <w:basedOn w:val="Normal"/>
    <w:uiPriority w:val="99"/>
    <w:rsid w:val="00B251B0"/>
    <w:pPr>
      <w:widowControl w:val="0"/>
      <w:suppressAutoHyphens/>
      <w:autoSpaceDE w:val="0"/>
      <w:autoSpaceDN w:val="0"/>
      <w:adjustRightInd w:val="0"/>
      <w:spacing w:after="113" w:line="480" w:lineRule="atLeast"/>
      <w:textAlignment w:val="center"/>
    </w:pPr>
    <w:rPr>
      <w:rFonts w:ascii="Helvetica-Light" w:hAnsi="Helvetica-Light" w:cs="Helvetica-Light"/>
      <w:color w:val="000000"/>
      <w:sz w:val="44"/>
      <w:szCs w:val="44"/>
      <w:lang w:val="en-GB"/>
    </w:rPr>
  </w:style>
  <w:style w:type="paragraph" w:styleId="TOCHeading">
    <w:name w:val="TOC Heading"/>
    <w:basedOn w:val="Heading1"/>
    <w:next w:val="Normal"/>
    <w:uiPriority w:val="39"/>
    <w:unhideWhenUsed/>
    <w:qFormat/>
    <w:rsid w:val="0010715E"/>
    <w:pPr>
      <w:spacing w:line="276" w:lineRule="auto"/>
      <w:outlineLvl w:val="9"/>
    </w:pPr>
    <w:rPr>
      <w:color w:val="365F91" w:themeColor="accent1" w:themeShade="BF"/>
      <w:sz w:val="28"/>
      <w:szCs w:val="28"/>
    </w:rPr>
  </w:style>
  <w:style w:type="paragraph" w:styleId="BodyText">
    <w:name w:val="Body Text"/>
    <w:basedOn w:val="Normal"/>
    <w:link w:val="BodyTextChar"/>
    <w:uiPriority w:val="99"/>
    <w:unhideWhenUsed/>
    <w:rsid w:val="0009052B"/>
    <w:pPr>
      <w:spacing w:after="120"/>
    </w:pPr>
    <w:rPr>
      <w:rFonts w:ascii="Arial" w:hAnsi="Arial"/>
    </w:rPr>
  </w:style>
  <w:style w:type="character" w:customStyle="1" w:styleId="BodyTextChar">
    <w:name w:val="Body Text Char"/>
    <w:basedOn w:val="DefaultParagraphFont"/>
    <w:link w:val="BodyText"/>
    <w:uiPriority w:val="99"/>
    <w:rsid w:val="0009052B"/>
    <w:rPr>
      <w:rFonts w:ascii="Arial" w:hAnsi="Arial"/>
    </w:rPr>
  </w:style>
  <w:style w:type="paragraph" w:styleId="TOC1">
    <w:name w:val="toc 1"/>
    <w:basedOn w:val="Normal"/>
    <w:next w:val="Normal"/>
    <w:autoRedefine/>
    <w:uiPriority w:val="39"/>
    <w:unhideWhenUsed/>
    <w:rsid w:val="0010715E"/>
    <w:pPr>
      <w:spacing w:before="120"/>
    </w:pPr>
    <w:rPr>
      <w:b/>
    </w:rPr>
  </w:style>
  <w:style w:type="paragraph" w:styleId="TOC2">
    <w:name w:val="toc 2"/>
    <w:basedOn w:val="Normal"/>
    <w:next w:val="Normal"/>
    <w:autoRedefine/>
    <w:uiPriority w:val="39"/>
    <w:unhideWhenUsed/>
    <w:rsid w:val="0010715E"/>
    <w:pPr>
      <w:ind w:left="240"/>
    </w:pPr>
    <w:rPr>
      <w:b/>
      <w:sz w:val="22"/>
      <w:szCs w:val="22"/>
    </w:rPr>
  </w:style>
  <w:style w:type="paragraph" w:styleId="TOC3">
    <w:name w:val="toc 3"/>
    <w:basedOn w:val="Normal"/>
    <w:next w:val="Normal"/>
    <w:autoRedefine/>
    <w:uiPriority w:val="39"/>
    <w:unhideWhenUsed/>
    <w:rsid w:val="0010715E"/>
    <w:pPr>
      <w:ind w:left="480"/>
    </w:pPr>
    <w:rPr>
      <w:sz w:val="22"/>
      <w:szCs w:val="22"/>
    </w:rPr>
  </w:style>
  <w:style w:type="paragraph" w:styleId="TOC4">
    <w:name w:val="toc 4"/>
    <w:basedOn w:val="Normal"/>
    <w:next w:val="Normal"/>
    <w:autoRedefine/>
    <w:uiPriority w:val="39"/>
    <w:unhideWhenUsed/>
    <w:rsid w:val="0010715E"/>
    <w:pPr>
      <w:ind w:left="720"/>
    </w:pPr>
    <w:rPr>
      <w:sz w:val="20"/>
      <w:szCs w:val="20"/>
    </w:rPr>
  </w:style>
  <w:style w:type="paragraph" w:styleId="TOC5">
    <w:name w:val="toc 5"/>
    <w:basedOn w:val="Normal"/>
    <w:next w:val="Normal"/>
    <w:autoRedefine/>
    <w:uiPriority w:val="39"/>
    <w:unhideWhenUsed/>
    <w:rsid w:val="0010715E"/>
    <w:pPr>
      <w:ind w:left="960"/>
    </w:pPr>
    <w:rPr>
      <w:sz w:val="20"/>
      <w:szCs w:val="20"/>
    </w:rPr>
  </w:style>
  <w:style w:type="paragraph" w:styleId="TOC6">
    <w:name w:val="toc 6"/>
    <w:basedOn w:val="Normal"/>
    <w:next w:val="Normal"/>
    <w:autoRedefine/>
    <w:uiPriority w:val="39"/>
    <w:unhideWhenUsed/>
    <w:rsid w:val="0010715E"/>
    <w:pPr>
      <w:ind w:left="1200"/>
    </w:pPr>
    <w:rPr>
      <w:sz w:val="20"/>
      <w:szCs w:val="20"/>
    </w:rPr>
  </w:style>
  <w:style w:type="paragraph" w:styleId="TOC7">
    <w:name w:val="toc 7"/>
    <w:basedOn w:val="Normal"/>
    <w:next w:val="Normal"/>
    <w:autoRedefine/>
    <w:uiPriority w:val="39"/>
    <w:unhideWhenUsed/>
    <w:rsid w:val="0010715E"/>
    <w:pPr>
      <w:ind w:left="1440"/>
    </w:pPr>
    <w:rPr>
      <w:sz w:val="20"/>
      <w:szCs w:val="20"/>
    </w:rPr>
  </w:style>
  <w:style w:type="paragraph" w:styleId="TOC8">
    <w:name w:val="toc 8"/>
    <w:basedOn w:val="Normal"/>
    <w:next w:val="Normal"/>
    <w:autoRedefine/>
    <w:uiPriority w:val="39"/>
    <w:unhideWhenUsed/>
    <w:rsid w:val="0010715E"/>
    <w:pPr>
      <w:ind w:left="1680"/>
    </w:pPr>
    <w:rPr>
      <w:sz w:val="20"/>
      <w:szCs w:val="20"/>
    </w:rPr>
  </w:style>
  <w:style w:type="paragraph" w:styleId="TOC9">
    <w:name w:val="toc 9"/>
    <w:basedOn w:val="Normal"/>
    <w:next w:val="Normal"/>
    <w:autoRedefine/>
    <w:uiPriority w:val="39"/>
    <w:unhideWhenUsed/>
    <w:rsid w:val="0010715E"/>
    <w:pPr>
      <w:ind w:left="1920"/>
    </w:pPr>
    <w:rPr>
      <w:sz w:val="20"/>
      <w:szCs w:val="20"/>
    </w:rPr>
  </w:style>
  <w:style w:type="paragraph" w:styleId="ListBullet">
    <w:name w:val="List Bullet"/>
    <w:basedOn w:val="Normal"/>
    <w:uiPriority w:val="99"/>
    <w:unhideWhenUsed/>
    <w:rsid w:val="004C18CC"/>
    <w:pPr>
      <w:numPr>
        <w:numId w:val="16"/>
      </w:numPr>
      <w:contextualSpacing/>
    </w:pPr>
  </w:style>
  <w:style w:type="character" w:customStyle="1" w:styleId="Heading3Char">
    <w:name w:val="Heading 3 Char"/>
    <w:basedOn w:val="DefaultParagraphFont"/>
    <w:link w:val="Heading3"/>
    <w:uiPriority w:val="9"/>
    <w:rsid w:val="009204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04F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0E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4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04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2A3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9B2A34"/>
    <w:rPr>
      <w:rFonts w:asciiTheme="majorHAnsi" w:eastAsiaTheme="majorEastAsia" w:hAnsiTheme="majorHAnsi" w:cstheme="majorBidi"/>
      <w:b/>
      <w:bCs/>
      <w:color w:val="345A8A" w:themeColor="accent1" w:themeShade="B5"/>
      <w:sz w:val="32"/>
      <w:szCs w:val="32"/>
    </w:rPr>
  </w:style>
  <w:style w:type="paragraph" w:customStyle="1" w:styleId="DPagetitle">
    <w:name w:val="D Page title"/>
    <w:basedOn w:val="Normal"/>
    <w:uiPriority w:val="99"/>
    <w:rsid w:val="009B2A34"/>
    <w:pPr>
      <w:widowControl w:val="0"/>
      <w:suppressAutoHyphens/>
      <w:autoSpaceDE w:val="0"/>
      <w:autoSpaceDN w:val="0"/>
      <w:adjustRightInd w:val="0"/>
      <w:spacing w:line="700" w:lineRule="atLeast"/>
      <w:textAlignment w:val="center"/>
    </w:pPr>
    <w:rPr>
      <w:rFonts w:ascii="Helvetica-Bold" w:hAnsi="Helvetica-Bold" w:cs="Helvetica-Bold"/>
      <w:b/>
      <w:bCs/>
      <w:color w:val="000000"/>
      <w:sz w:val="64"/>
      <w:szCs w:val="64"/>
    </w:rPr>
  </w:style>
  <w:style w:type="paragraph" w:customStyle="1" w:styleId="Dbodytxt">
    <w:name w:val="D body txt"/>
    <w:basedOn w:val="Normal"/>
    <w:uiPriority w:val="99"/>
    <w:rsid w:val="009B2A34"/>
    <w:pPr>
      <w:widowControl w:val="0"/>
      <w:suppressAutoHyphens/>
      <w:autoSpaceDE w:val="0"/>
      <w:autoSpaceDN w:val="0"/>
      <w:adjustRightInd w:val="0"/>
      <w:spacing w:after="113" w:line="260" w:lineRule="atLeast"/>
      <w:textAlignment w:val="center"/>
    </w:pPr>
    <w:rPr>
      <w:rFonts w:ascii="Helvetica-Light" w:hAnsi="Helvetica-Light" w:cs="Helvetica-Light"/>
      <w:color w:val="000000"/>
      <w:sz w:val="22"/>
      <w:szCs w:val="22"/>
      <w:lang w:val="en-GB"/>
    </w:rPr>
  </w:style>
  <w:style w:type="paragraph" w:customStyle="1" w:styleId="WSsubheader">
    <w:name w:val="WS sub header"/>
    <w:basedOn w:val="Normal"/>
    <w:uiPriority w:val="99"/>
    <w:rsid w:val="009B2A34"/>
    <w:pPr>
      <w:widowControl w:val="0"/>
      <w:tabs>
        <w:tab w:val="left" w:pos="1417"/>
      </w:tabs>
      <w:suppressAutoHyphens/>
      <w:autoSpaceDE w:val="0"/>
      <w:autoSpaceDN w:val="0"/>
      <w:adjustRightInd w:val="0"/>
      <w:spacing w:after="170" w:line="340" w:lineRule="atLeast"/>
      <w:textAlignment w:val="center"/>
    </w:pPr>
    <w:rPr>
      <w:rFonts w:ascii="HelveticaNeue-Thin" w:hAnsi="HelveticaNeue-Thin" w:cs="HelveticaNeue-Thin"/>
      <w:caps/>
      <w:color w:val="000000"/>
      <w:sz w:val="30"/>
      <w:szCs w:val="30"/>
    </w:rPr>
  </w:style>
  <w:style w:type="paragraph" w:customStyle="1" w:styleId="Rbodybullets">
    <w:name w:val="R body bullets"/>
    <w:basedOn w:val="Dbodytxt"/>
    <w:uiPriority w:val="99"/>
    <w:rsid w:val="009B2A34"/>
    <w:pPr>
      <w:spacing w:after="57"/>
      <w:ind w:left="454" w:hanging="283"/>
    </w:pPr>
  </w:style>
  <w:style w:type="paragraph" w:customStyle="1" w:styleId="Rsubtitle">
    <w:name w:val="R subtitle"/>
    <w:basedOn w:val="Normal"/>
    <w:uiPriority w:val="99"/>
    <w:rsid w:val="009B2A34"/>
    <w:pPr>
      <w:widowControl w:val="0"/>
      <w:suppressAutoHyphens/>
      <w:autoSpaceDE w:val="0"/>
      <w:autoSpaceDN w:val="0"/>
      <w:adjustRightInd w:val="0"/>
      <w:spacing w:after="113" w:line="400" w:lineRule="atLeast"/>
      <w:textAlignment w:val="center"/>
    </w:pPr>
    <w:rPr>
      <w:rFonts w:ascii="Helvetica" w:hAnsi="Helvetica" w:cs="Helvetica"/>
      <w:color w:val="704C9E"/>
      <w:sz w:val="32"/>
      <w:szCs w:val="32"/>
      <w:lang w:val="en-GB"/>
    </w:rPr>
  </w:style>
  <w:style w:type="paragraph" w:styleId="Title">
    <w:name w:val="Title"/>
    <w:basedOn w:val="Normal"/>
    <w:next w:val="Normal"/>
    <w:link w:val="TitleChar"/>
    <w:uiPriority w:val="10"/>
    <w:qFormat/>
    <w:rsid w:val="001F0E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E2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0E21"/>
    <w:rPr>
      <w:rFonts w:asciiTheme="majorHAnsi" w:eastAsiaTheme="majorEastAsia" w:hAnsiTheme="majorHAnsi" w:cstheme="majorBidi"/>
      <w:b/>
      <w:bCs/>
      <w:color w:val="4F81BD" w:themeColor="accent1"/>
      <w:sz w:val="26"/>
      <w:szCs w:val="26"/>
    </w:rPr>
  </w:style>
  <w:style w:type="paragraph" w:customStyle="1" w:styleId="Default">
    <w:name w:val="Default"/>
    <w:rsid w:val="001F0E21"/>
    <w:pPr>
      <w:autoSpaceDE w:val="0"/>
      <w:autoSpaceDN w:val="0"/>
      <w:adjustRightInd w:val="0"/>
    </w:pPr>
    <w:rPr>
      <w:rFonts w:ascii="Calibri" w:eastAsiaTheme="minorHAnsi" w:hAnsi="Calibri" w:cs="Calibri"/>
      <w:color w:val="000000"/>
      <w:lang w:val="en-NZ" w:eastAsia="en-NZ"/>
    </w:rPr>
  </w:style>
  <w:style w:type="paragraph" w:styleId="ListParagraph">
    <w:name w:val="List Paragraph"/>
    <w:basedOn w:val="Normal"/>
    <w:uiPriority w:val="34"/>
    <w:qFormat/>
    <w:rsid w:val="001F0E21"/>
    <w:pPr>
      <w:ind w:left="720"/>
      <w:contextualSpacing/>
    </w:pPr>
  </w:style>
  <w:style w:type="paragraph" w:styleId="FootnoteText">
    <w:name w:val="footnote text"/>
    <w:basedOn w:val="Normal"/>
    <w:link w:val="FootnoteTextChar"/>
    <w:unhideWhenUsed/>
    <w:rsid w:val="0009052B"/>
    <w:rPr>
      <w:rFonts w:ascii="Arial" w:eastAsiaTheme="minorHAnsi" w:hAnsi="Arial"/>
      <w:sz w:val="18"/>
      <w:szCs w:val="20"/>
      <w:lang w:val="en-GB"/>
    </w:rPr>
  </w:style>
  <w:style w:type="character" w:customStyle="1" w:styleId="FootnoteTextChar">
    <w:name w:val="Footnote Text Char"/>
    <w:basedOn w:val="DefaultParagraphFont"/>
    <w:link w:val="FootnoteText"/>
    <w:rsid w:val="0009052B"/>
    <w:rPr>
      <w:rFonts w:ascii="Arial" w:eastAsiaTheme="minorHAnsi" w:hAnsi="Arial"/>
      <w:sz w:val="18"/>
      <w:szCs w:val="20"/>
      <w:lang w:val="en-GB"/>
    </w:rPr>
  </w:style>
  <w:style w:type="character" w:styleId="FootnoteReference">
    <w:name w:val="footnote reference"/>
    <w:basedOn w:val="DefaultParagraphFont"/>
    <w:uiPriority w:val="99"/>
    <w:unhideWhenUsed/>
    <w:rsid w:val="001F0E21"/>
    <w:rPr>
      <w:vertAlign w:val="superscript"/>
    </w:rPr>
  </w:style>
  <w:style w:type="paragraph" w:customStyle="1" w:styleId="Rfootnotetxt">
    <w:name w:val="R footnote txt"/>
    <w:basedOn w:val="Dbodytxt"/>
    <w:uiPriority w:val="99"/>
    <w:rsid w:val="001F0E21"/>
    <w:pPr>
      <w:spacing w:after="0" w:line="180" w:lineRule="atLeast"/>
    </w:pPr>
    <w:rPr>
      <w:sz w:val="14"/>
      <w:szCs w:val="14"/>
    </w:rPr>
  </w:style>
  <w:style w:type="character" w:styleId="Hyperlink">
    <w:name w:val="Hyperlink"/>
    <w:basedOn w:val="DefaultParagraphFont"/>
    <w:uiPriority w:val="99"/>
    <w:semiHidden/>
    <w:unhideWhenUsed/>
    <w:rsid w:val="00C177AE"/>
    <w:rPr>
      <w:color w:val="0000FF"/>
      <w:u w:val="single"/>
    </w:rPr>
  </w:style>
  <w:style w:type="paragraph" w:customStyle="1" w:styleId="Rbodybold">
    <w:name w:val="R body bold"/>
    <w:basedOn w:val="Dbodytxt"/>
    <w:uiPriority w:val="99"/>
    <w:rsid w:val="009A3DD3"/>
    <w:rPr>
      <w:rFonts w:ascii="Helvetica" w:hAnsi="Helvetica" w:cs="Helvetica"/>
    </w:rPr>
  </w:style>
  <w:style w:type="paragraph" w:customStyle="1" w:styleId="Rbodyextrabold">
    <w:name w:val="R body extra bold"/>
    <w:basedOn w:val="Rbodybold"/>
    <w:uiPriority w:val="99"/>
    <w:rsid w:val="00E4442A"/>
    <w:rPr>
      <w:rFonts w:ascii="Helvetica-Bold" w:hAnsi="Helvetica-Bold" w:cs="Helvetica-Bold"/>
      <w:b/>
      <w:bCs/>
    </w:rPr>
  </w:style>
  <w:style w:type="paragraph" w:styleId="BalloonText">
    <w:name w:val="Balloon Text"/>
    <w:basedOn w:val="Normal"/>
    <w:link w:val="BalloonTextChar"/>
    <w:uiPriority w:val="99"/>
    <w:semiHidden/>
    <w:unhideWhenUsed/>
    <w:rsid w:val="00C51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890"/>
    <w:rPr>
      <w:rFonts w:ascii="Lucida Grande" w:hAnsi="Lucida Grande" w:cs="Lucida Grande"/>
      <w:sz w:val="18"/>
      <w:szCs w:val="18"/>
    </w:rPr>
  </w:style>
  <w:style w:type="paragraph" w:customStyle="1" w:styleId="Rtitle">
    <w:name w:val="R title"/>
    <w:basedOn w:val="Normal"/>
    <w:uiPriority w:val="99"/>
    <w:rsid w:val="00B251B0"/>
    <w:pPr>
      <w:widowControl w:val="0"/>
      <w:suppressAutoHyphens/>
      <w:autoSpaceDE w:val="0"/>
      <w:autoSpaceDN w:val="0"/>
      <w:adjustRightInd w:val="0"/>
      <w:spacing w:after="113" w:line="480" w:lineRule="atLeast"/>
      <w:textAlignment w:val="center"/>
    </w:pPr>
    <w:rPr>
      <w:rFonts w:ascii="Helvetica-Light" w:hAnsi="Helvetica-Light" w:cs="Helvetica-Light"/>
      <w:color w:val="000000"/>
      <w:sz w:val="44"/>
      <w:szCs w:val="44"/>
      <w:lang w:val="en-GB"/>
    </w:rPr>
  </w:style>
  <w:style w:type="paragraph" w:styleId="TOCHeading">
    <w:name w:val="TOC Heading"/>
    <w:basedOn w:val="Heading1"/>
    <w:next w:val="Normal"/>
    <w:uiPriority w:val="39"/>
    <w:unhideWhenUsed/>
    <w:qFormat/>
    <w:rsid w:val="0010715E"/>
    <w:pPr>
      <w:spacing w:line="276" w:lineRule="auto"/>
      <w:outlineLvl w:val="9"/>
    </w:pPr>
    <w:rPr>
      <w:color w:val="365F91" w:themeColor="accent1" w:themeShade="BF"/>
      <w:sz w:val="28"/>
      <w:szCs w:val="28"/>
    </w:rPr>
  </w:style>
  <w:style w:type="paragraph" w:styleId="BodyText">
    <w:name w:val="Body Text"/>
    <w:basedOn w:val="Normal"/>
    <w:link w:val="BodyTextChar"/>
    <w:uiPriority w:val="99"/>
    <w:unhideWhenUsed/>
    <w:rsid w:val="0009052B"/>
    <w:pPr>
      <w:spacing w:after="120"/>
    </w:pPr>
    <w:rPr>
      <w:rFonts w:ascii="Arial" w:hAnsi="Arial"/>
    </w:rPr>
  </w:style>
  <w:style w:type="character" w:customStyle="1" w:styleId="BodyTextChar">
    <w:name w:val="Body Text Char"/>
    <w:basedOn w:val="DefaultParagraphFont"/>
    <w:link w:val="BodyText"/>
    <w:uiPriority w:val="99"/>
    <w:rsid w:val="0009052B"/>
    <w:rPr>
      <w:rFonts w:ascii="Arial" w:hAnsi="Arial"/>
    </w:rPr>
  </w:style>
  <w:style w:type="paragraph" w:styleId="TOC1">
    <w:name w:val="toc 1"/>
    <w:basedOn w:val="Normal"/>
    <w:next w:val="Normal"/>
    <w:autoRedefine/>
    <w:uiPriority w:val="39"/>
    <w:unhideWhenUsed/>
    <w:rsid w:val="0010715E"/>
    <w:pPr>
      <w:spacing w:before="120"/>
    </w:pPr>
    <w:rPr>
      <w:b/>
    </w:rPr>
  </w:style>
  <w:style w:type="paragraph" w:styleId="TOC2">
    <w:name w:val="toc 2"/>
    <w:basedOn w:val="Normal"/>
    <w:next w:val="Normal"/>
    <w:autoRedefine/>
    <w:uiPriority w:val="39"/>
    <w:unhideWhenUsed/>
    <w:rsid w:val="0010715E"/>
    <w:pPr>
      <w:ind w:left="240"/>
    </w:pPr>
    <w:rPr>
      <w:b/>
      <w:sz w:val="22"/>
      <w:szCs w:val="22"/>
    </w:rPr>
  </w:style>
  <w:style w:type="paragraph" w:styleId="TOC3">
    <w:name w:val="toc 3"/>
    <w:basedOn w:val="Normal"/>
    <w:next w:val="Normal"/>
    <w:autoRedefine/>
    <w:uiPriority w:val="39"/>
    <w:unhideWhenUsed/>
    <w:rsid w:val="0010715E"/>
    <w:pPr>
      <w:ind w:left="480"/>
    </w:pPr>
    <w:rPr>
      <w:sz w:val="22"/>
      <w:szCs w:val="22"/>
    </w:rPr>
  </w:style>
  <w:style w:type="paragraph" w:styleId="TOC4">
    <w:name w:val="toc 4"/>
    <w:basedOn w:val="Normal"/>
    <w:next w:val="Normal"/>
    <w:autoRedefine/>
    <w:uiPriority w:val="39"/>
    <w:unhideWhenUsed/>
    <w:rsid w:val="0010715E"/>
    <w:pPr>
      <w:ind w:left="720"/>
    </w:pPr>
    <w:rPr>
      <w:sz w:val="20"/>
      <w:szCs w:val="20"/>
    </w:rPr>
  </w:style>
  <w:style w:type="paragraph" w:styleId="TOC5">
    <w:name w:val="toc 5"/>
    <w:basedOn w:val="Normal"/>
    <w:next w:val="Normal"/>
    <w:autoRedefine/>
    <w:uiPriority w:val="39"/>
    <w:unhideWhenUsed/>
    <w:rsid w:val="0010715E"/>
    <w:pPr>
      <w:ind w:left="960"/>
    </w:pPr>
    <w:rPr>
      <w:sz w:val="20"/>
      <w:szCs w:val="20"/>
    </w:rPr>
  </w:style>
  <w:style w:type="paragraph" w:styleId="TOC6">
    <w:name w:val="toc 6"/>
    <w:basedOn w:val="Normal"/>
    <w:next w:val="Normal"/>
    <w:autoRedefine/>
    <w:uiPriority w:val="39"/>
    <w:unhideWhenUsed/>
    <w:rsid w:val="0010715E"/>
    <w:pPr>
      <w:ind w:left="1200"/>
    </w:pPr>
    <w:rPr>
      <w:sz w:val="20"/>
      <w:szCs w:val="20"/>
    </w:rPr>
  </w:style>
  <w:style w:type="paragraph" w:styleId="TOC7">
    <w:name w:val="toc 7"/>
    <w:basedOn w:val="Normal"/>
    <w:next w:val="Normal"/>
    <w:autoRedefine/>
    <w:uiPriority w:val="39"/>
    <w:unhideWhenUsed/>
    <w:rsid w:val="0010715E"/>
    <w:pPr>
      <w:ind w:left="1440"/>
    </w:pPr>
    <w:rPr>
      <w:sz w:val="20"/>
      <w:szCs w:val="20"/>
    </w:rPr>
  </w:style>
  <w:style w:type="paragraph" w:styleId="TOC8">
    <w:name w:val="toc 8"/>
    <w:basedOn w:val="Normal"/>
    <w:next w:val="Normal"/>
    <w:autoRedefine/>
    <w:uiPriority w:val="39"/>
    <w:unhideWhenUsed/>
    <w:rsid w:val="0010715E"/>
    <w:pPr>
      <w:ind w:left="1680"/>
    </w:pPr>
    <w:rPr>
      <w:sz w:val="20"/>
      <w:szCs w:val="20"/>
    </w:rPr>
  </w:style>
  <w:style w:type="paragraph" w:styleId="TOC9">
    <w:name w:val="toc 9"/>
    <w:basedOn w:val="Normal"/>
    <w:next w:val="Normal"/>
    <w:autoRedefine/>
    <w:uiPriority w:val="39"/>
    <w:unhideWhenUsed/>
    <w:rsid w:val="0010715E"/>
    <w:pPr>
      <w:ind w:left="1920"/>
    </w:pPr>
    <w:rPr>
      <w:sz w:val="20"/>
      <w:szCs w:val="20"/>
    </w:rPr>
  </w:style>
  <w:style w:type="paragraph" w:styleId="ListBullet">
    <w:name w:val="List Bullet"/>
    <w:basedOn w:val="Normal"/>
    <w:uiPriority w:val="99"/>
    <w:unhideWhenUsed/>
    <w:rsid w:val="004C18CC"/>
    <w:pPr>
      <w:numPr>
        <w:numId w:val="16"/>
      </w:numPr>
      <w:contextualSpacing/>
    </w:pPr>
  </w:style>
  <w:style w:type="character" w:customStyle="1" w:styleId="Heading3Char">
    <w:name w:val="Heading 3 Char"/>
    <w:basedOn w:val="DefaultParagraphFont"/>
    <w:link w:val="Heading3"/>
    <w:uiPriority w:val="9"/>
    <w:rsid w:val="009204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04F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63DC-5261-244D-9FFB-443D5100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5464</Words>
  <Characters>31146</Characters>
  <Application>Microsoft Macintosh Word</Application>
  <DocSecurity>0</DocSecurity>
  <Lines>259</Lines>
  <Paragraphs>73</Paragraphs>
  <ScaleCrop>false</ScaleCrop>
  <Company>Creative Cave</Company>
  <LinksUpToDate>false</LinksUpToDate>
  <CharactersWithSpaces>36537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4</cp:revision>
  <cp:lastPrinted>2019-09-19T00:16:00Z</cp:lastPrinted>
  <dcterms:created xsi:type="dcterms:W3CDTF">2019-09-19T00:16:00Z</dcterms:created>
  <dcterms:modified xsi:type="dcterms:W3CDTF">2019-09-19T00:39:00Z</dcterms:modified>
</cp:coreProperties>
</file>